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6F3E" w:rsidRDefault="005B6F3E" w:rsidP="00930A62">
      <w:pPr>
        <w:ind w:firstLine="709"/>
        <w:jc w:val="center"/>
        <w:rPr>
          <w:color w:val="000000"/>
          <w:sz w:val="28"/>
          <w:szCs w:val="28"/>
        </w:rPr>
      </w:pPr>
    </w:p>
    <w:p w:rsidR="005B6F3E" w:rsidRDefault="005B6F3E" w:rsidP="00930A62">
      <w:pPr>
        <w:ind w:firstLine="709"/>
        <w:jc w:val="center"/>
        <w:rPr>
          <w:color w:val="000000"/>
          <w:sz w:val="28"/>
          <w:szCs w:val="28"/>
        </w:rPr>
      </w:pPr>
    </w:p>
    <w:p w:rsidR="005B6F3E" w:rsidRDefault="005B6F3E" w:rsidP="00930A62">
      <w:pPr>
        <w:ind w:firstLine="709"/>
        <w:jc w:val="center"/>
        <w:rPr>
          <w:color w:val="000000"/>
          <w:sz w:val="28"/>
          <w:szCs w:val="28"/>
        </w:rPr>
      </w:pPr>
      <w:r>
        <w:rPr>
          <w:color w:val="000000"/>
          <w:sz w:val="28"/>
          <w:szCs w:val="28"/>
        </w:rPr>
        <w:t>МОСКОВСКИЙ ГОСУДАРСТВЕННЫЙ УНИВЕРСИТЕТ</w:t>
      </w:r>
    </w:p>
    <w:p w:rsidR="005B6F3E" w:rsidRPr="00930A62" w:rsidRDefault="005B6F3E" w:rsidP="00930A62">
      <w:pPr>
        <w:ind w:firstLine="709"/>
        <w:jc w:val="center"/>
        <w:rPr>
          <w:color w:val="000000"/>
          <w:sz w:val="28"/>
          <w:szCs w:val="28"/>
        </w:rPr>
      </w:pPr>
      <w:r>
        <w:rPr>
          <w:color w:val="000000"/>
          <w:sz w:val="28"/>
          <w:szCs w:val="28"/>
        </w:rPr>
        <w:t>ТЕХНОЛОГИЙ И УПРАВЛЕНИЯ</w:t>
      </w:r>
    </w:p>
    <w:p w:rsidR="005B6F3E" w:rsidRDefault="005B6F3E" w:rsidP="00B6300D">
      <w:pPr>
        <w:ind w:firstLine="709"/>
        <w:jc w:val="right"/>
        <w:rPr>
          <w:i/>
          <w:iCs/>
          <w:color w:val="000000"/>
          <w:sz w:val="28"/>
          <w:szCs w:val="28"/>
        </w:rPr>
      </w:pPr>
      <w:r>
        <w:rPr>
          <w:i/>
          <w:iCs/>
          <w:color w:val="000000"/>
          <w:sz w:val="28"/>
          <w:szCs w:val="28"/>
        </w:rPr>
        <w:t xml:space="preserve"> </w:t>
      </w:r>
    </w:p>
    <w:p w:rsidR="005B6F3E" w:rsidRDefault="005B6F3E" w:rsidP="00B6300D">
      <w:pPr>
        <w:ind w:firstLine="709"/>
        <w:jc w:val="right"/>
        <w:rPr>
          <w:i/>
          <w:iCs/>
          <w:color w:val="000000"/>
          <w:sz w:val="28"/>
          <w:szCs w:val="28"/>
        </w:rPr>
      </w:pPr>
    </w:p>
    <w:p w:rsidR="005B6F3E" w:rsidRPr="00022B31" w:rsidRDefault="005B6F3E" w:rsidP="00B6300D">
      <w:pPr>
        <w:ind w:firstLine="709"/>
        <w:jc w:val="right"/>
        <w:rPr>
          <w:i/>
          <w:iCs/>
          <w:color w:val="000000"/>
          <w:sz w:val="28"/>
          <w:szCs w:val="28"/>
        </w:rPr>
      </w:pPr>
      <w:r w:rsidRPr="00022B31">
        <w:rPr>
          <w:i/>
          <w:iCs/>
          <w:color w:val="000000"/>
          <w:sz w:val="28"/>
          <w:szCs w:val="28"/>
        </w:rPr>
        <w:t>На правах рукописи</w:t>
      </w:r>
    </w:p>
    <w:p w:rsidR="005B6F3E" w:rsidRPr="00022B31" w:rsidRDefault="005B6F3E" w:rsidP="00B6300D">
      <w:pPr>
        <w:ind w:firstLine="709"/>
        <w:jc w:val="right"/>
        <w:rPr>
          <w:i/>
          <w:iCs/>
          <w:color w:val="000000"/>
        </w:rPr>
      </w:pPr>
      <w:r>
        <w:object w:dxaOrig="2133" w:dyaOrig="15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3.25pt;height:104.25pt" o:ole="">
            <v:imagedata r:id="rId7" o:title=""/>
          </v:shape>
          <o:OLEObject Type="Embed" ProgID="Msxml2.SAXXMLReader.5.0" ShapeID="_x0000_i1025" DrawAspect="Content" ObjectID="_1355032323" r:id="rId8"/>
        </w:object>
      </w:r>
    </w:p>
    <w:p w:rsidR="005B6F3E" w:rsidRPr="00022B31" w:rsidRDefault="005B6F3E" w:rsidP="00B6300D">
      <w:pPr>
        <w:ind w:firstLine="709"/>
        <w:jc w:val="right"/>
        <w:rPr>
          <w:i/>
          <w:iCs/>
          <w:color w:val="000000"/>
        </w:rPr>
      </w:pPr>
    </w:p>
    <w:p w:rsidR="005B6F3E" w:rsidRPr="00F9253A" w:rsidRDefault="005B6F3E" w:rsidP="00B6300D">
      <w:pPr>
        <w:jc w:val="center"/>
        <w:rPr>
          <w:color w:val="000000"/>
          <w:sz w:val="32"/>
          <w:szCs w:val="32"/>
        </w:rPr>
      </w:pPr>
      <w:r w:rsidRPr="00F9253A">
        <w:rPr>
          <w:color w:val="000000"/>
          <w:sz w:val="32"/>
          <w:szCs w:val="32"/>
        </w:rPr>
        <w:t>Якунина Мария Валерьевна</w:t>
      </w:r>
    </w:p>
    <w:p w:rsidR="005B6F3E" w:rsidRPr="00F9253A" w:rsidRDefault="005B6F3E" w:rsidP="00B6300D">
      <w:pPr>
        <w:jc w:val="center"/>
        <w:rPr>
          <w:i/>
          <w:iCs/>
          <w:color w:val="000000"/>
          <w:sz w:val="28"/>
          <w:szCs w:val="28"/>
        </w:rPr>
      </w:pPr>
    </w:p>
    <w:p w:rsidR="005B6F3E" w:rsidRPr="00F9253A" w:rsidRDefault="005B6F3E" w:rsidP="00B6300D">
      <w:pPr>
        <w:jc w:val="center"/>
        <w:rPr>
          <w:color w:val="000000"/>
          <w:sz w:val="28"/>
          <w:szCs w:val="28"/>
        </w:rPr>
      </w:pPr>
    </w:p>
    <w:p w:rsidR="005B6F3E" w:rsidRDefault="005B6F3E" w:rsidP="00B6300D">
      <w:pPr>
        <w:rPr>
          <w:i/>
          <w:iCs/>
          <w:color w:val="000000"/>
        </w:rPr>
      </w:pPr>
    </w:p>
    <w:p w:rsidR="005B6F3E" w:rsidRPr="00022B31" w:rsidRDefault="005B6F3E" w:rsidP="00B6300D">
      <w:pPr>
        <w:jc w:val="center"/>
        <w:rPr>
          <w:i/>
          <w:iCs/>
          <w:color w:val="000000"/>
        </w:rPr>
      </w:pPr>
    </w:p>
    <w:p w:rsidR="005B6F3E" w:rsidRPr="00F9253A" w:rsidRDefault="005B6F3E" w:rsidP="00B6300D">
      <w:pPr>
        <w:jc w:val="center"/>
        <w:rPr>
          <w:i/>
          <w:iCs/>
          <w:color w:val="000000"/>
          <w:sz w:val="32"/>
          <w:szCs w:val="32"/>
        </w:rPr>
      </w:pPr>
      <w:r w:rsidRPr="00F9253A">
        <w:rPr>
          <w:color w:val="000000"/>
          <w:sz w:val="32"/>
          <w:szCs w:val="32"/>
        </w:rPr>
        <w:t xml:space="preserve">ОЦЕНКА КОНКУРЕНТОСПОСОБНОСТИ ПРОДУКЦИИ МЯСОПЕРЕРАБАТЫВАЮЩЕГО ПОДКОМПЛЕКСА АПК </w:t>
      </w:r>
    </w:p>
    <w:p w:rsidR="005B6F3E" w:rsidRDefault="005B6F3E" w:rsidP="00B6300D">
      <w:pPr>
        <w:jc w:val="center"/>
        <w:rPr>
          <w:i/>
          <w:iCs/>
          <w:color w:val="000000"/>
        </w:rPr>
      </w:pPr>
    </w:p>
    <w:p w:rsidR="005B6F3E" w:rsidRDefault="005B6F3E" w:rsidP="00B6300D">
      <w:pPr>
        <w:jc w:val="center"/>
        <w:rPr>
          <w:i/>
          <w:iCs/>
          <w:color w:val="000000"/>
        </w:rPr>
      </w:pPr>
    </w:p>
    <w:p w:rsidR="005B6F3E" w:rsidRPr="00022B31" w:rsidRDefault="005B6F3E" w:rsidP="00B6300D">
      <w:pPr>
        <w:jc w:val="center"/>
        <w:rPr>
          <w:i/>
          <w:iCs/>
          <w:color w:val="000000"/>
        </w:rPr>
      </w:pPr>
    </w:p>
    <w:p w:rsidR="005B6F3E" w:rsidRPr="00022B31" w:rsidRDefault="005B6F3E" w:rsidP="00B6300D">
      <w:pPr>
        <w:jc w:val="center"/>
        <w:rPr>
          <w:i/>
          <w:iCs/>
          <w:color w:val="000000"/>
        </w:rPr>
      </w:pPr>
    </w:p>
    <w:p w:rsidR="005B6F3E" w:rsidRPr="00022B31" w:rsidRDefault="005B6F3E" w:rsidP="00B6300D">
      <w:pPr>
        <w:jc w:val="center"/>
        <w:rPr>
          <w:color w:val="000000"/>
          <w:sz w:val="28"/>
          <w:szCs w:val="28"/>
        </w:rPr>
      </w:pPr>
      <w:r>
        <w:rPr>
          <w:color w:val="000000"/>
          <w:sz w:val="28"/>
          <w:szCs w:val="28"/>
        </w:rPr>
        <w:t>Специальность</w:t>
      </w:r>
      <w:r w:rsidRPr="00022B31">
        <w:rPr>
          <w:color w:val="000000"/>
          <w:sz w:val="28"/>
          <w:szCs w:val="28"/>
        </w:rPr>
        <w:t xml:space="preserve"> 08.00.05</w:t>
      </w:r>
      <w:r>
        <w:rPr>
          <w:color w:val="000000"/>
          <w:sz w:val="28"/>
          <w:szCs w:val="28"/>
        </w:rPr>
        <w:t xml:space="preserve"> — </w:t>
      </w:r>
      <w:r w:rsidRPr="00022B31">
        <w:rPr>
          <w:color w:val="000000"/>
          <w:sz w:val="28"/>
          <w:szCs w:val="28"/>
        </w:rPr>
        <w:t>Экономика и управление</w:t>
      </w:r>
      <w:r>
        <w:rPr>
          <w:color w:val="000000"/>
          <w:sz w:val="28"/>
          <w:szCs w:val="28"/>
        </w:rPr>
        <w:t xml:space="preserve"> народным хозяйством</w:t>
      </w:r>
    </w:p>
    <w:p w:rsidR="005B6F3E" w:rsidRPr="00022B31" w:rsidRDefault="005B6F3E" w:rsidP="00BE36F3">
      <w:pPr>
        <w:ind w:left="2124"/>
        <w:rPr>
          <w:color w:val="000000"/>
          <w:sz w:val="28"/>
          <w:szCs w:val="28"/>
        </w:rPr>
      </w:pPr>
      <w:r>
        <w:rPr>
          <w:color w:val="000000"/>
          <w:sz w:val="28"/>
          <w:szCs w:val="28"/>
        </w:rPr>
        <w:t xml:space="preserve">(экономика, организация и управление предприятиями,                                            отраслями, комплексами — </w:t>
      </w:r>
      <w:r w:rsidRPr="00022B31">
        <w:rPr>
          <w:color w:val="000000"/>
          <w:sz w:val="28"/>
          <w:szCs w:val="28"/>
        </w:rPr>
        <w:t>АПК и сельское хозяйство</w:t>
      </w:r>
      <w:r>
        <w:rPr>
          <w:color w:val="000000"/>
          <w:sz w:val="28"/>
          <w:szCs w:val="28"/>
        </w:rPr>
        <w:t>)</w:t>
      </w:r>
    </w:p>
    <w:p w:rsidR="005B6F3E" w:rsidRPr="00022B31" w:rsidRDefault="005B6F3E" w:rsidP="00B6300D">
      <w:pPr>
        <w:jc w:val="center"/>
        <w:rPr>
          <w:color w:val="000000"/>
          <w:sz w:val="28"/>
          <w:szCs w:val="28"/>
        </w:rPr>
      </w:pPr>
    </w:p>
    <w:p w:rsidR="005B6F3E" w:rsidRPr="00022B31" w:rsidRDefault="005B6F3E" w:rsidP="00B6300D">
      <w:pPr>
        <w:jc w:val="center"/>
        <w:rPr>
          <w:color w:val="000000"/>
        </w:rPr>
      </w:pPr>
    </w:p>
    <w:p w:rsidR="005B6F3E" w:rsidRPr="00022B31" w:rsidRDefault="005B6F3E" w:rsidP="00B6300D">
      <w:pPr>
        <w:jc w:val="center"/>
        <w:rPr>
          <w:color w:val="000000"/>
        </w:rPr>
      </w:pPr>
    </w:p>
    <w:p w:rsidR="005B6F3E" w:rsidRPr="00022B31" w:rsidRDefault="005B6F3E" w:rsidP="00B6300D">
      <w:pPr>
        <w:jc w:val="center"/>
        <w:rPr>
          <w:color w:val="000000"/>
        </w:rPr>
      </w:pPr>
    </w:p>
    <w:p w:rsidR="005B6F3E" w:rsidRDefault="005B6F3E" w:rsidP="00B6300D">
      <w:pPr>
        <w:jc w:val="center"/>
        <w:rPr>
          <w:color w:val="000000"/>
        </w:rPr>
      </w:pPr>
    </w:p>
    <w:p w:rsidR="005B6F3E" w:rsidRDefault="005B6F3E" w:rsidP="00B6300D">
      <w:pPr>
        <w:jc w:val="center"/>
        <w:rPr>
          <w:color w:val="000000"/>
        </w:rPr>
      </w:pPr>
    </w:p>
    <w:p w:rsidR="005B6F3E" w:rsidRPr="00891A3C" w:rsidRDefault="005B6F3E" w:rsidP="00B6300D">
      <w:pPr>
        <w:jc w:val="center"/>
        <w:rPr>
          <w:color w:val="000000"/>
          <w:sz w:val="28"/>
          <w:szCs w:val="28"/>
        </w:rPr>
      </w:pPr>
      <w:r>
        <w:rPr>
          <w:color w:val="000000"/>
          <w:sz w:val="28"/>
          <w:szCs w:val="28"/>
        </w:rPr>
        <w:t>АВТОРЕФЕРАТ</w:t>
      </w:r>
    </w:p>
    <w:p w:rsidR="005B6F3E" w:rsidRDefault="005B6F3E" w:rsidP="00B6300D">
      <w:pPr>
        <w:jc w:val="center"/>
        <w:rPr>
          <w:color w:val="000000"/>
          <w:sz w:val="28"/>
          <w:szCs w:val="28"/>
        </w:rPr>
      </w:pPr>
      <w:r>
        <w:rPr>
          <w:color w:val="000000"/>
          <w:sz w:val="28"/>
          <w:szCs w:val="28"/>
        </w:rPr>
        <w:t>диссертации на соискание ученой степени</w:t>
      </w:r>
    </w:p>
    <w:p w:rsidR="005B6F3E" w:rsidRDefault="005B6F3E" w:rsidP="00B6300D">
      <w:pPr>
        <w:jc w:val="center"/>
        <w:rPr>
          <w:color w:val="000000"/>
          <w:sz w:val="28"/>
          <w:szCs w:val="28"/>
        </w:rPr>
      </w:pPr>
      <w:r>
        <w:rPr>
          <w:color w:val="000000"/>
          <w:sz w:val="28"/>
          <w:szCs w:val="28"/>
        </w:rPr>
        <w:t>кандидата экономических наук</w:t>
      </w:r>
    </w:p>
    <w:p w:rsidR="005B6F3E" w:rsidRPr="00BD76F2" w:rsidRDefault="005B6F3E" w:rsidP="00B6300D">
      <w:pPr>
        <w:jc w:val="center"/>
        <w:rPr>
          <w:color w:val="000000"/>
          <w:sz w:val="28"/>
          <w:szCs w:val="28"/>
        </w:rPr>
      </w:pPr>
    </w:p>
    <w:p w:rsidR="005B6F3E" w:rsidRDefault="005B6F3E" w:rsidP="00B6300D">
      <w:pPr>
        <w:ind w:firstLine="709"/>
        <w:jc w:val="right"/>
        <w:rPr>
          <w:i/>
          <w:iCs/>
          <w:color w:val="000000"/>
        </w:rPr>
      </w:pPr>
    </w:p>
    <w:p w:rsidR="005B6F3E" w:rsidRDefault="005B6F3E" w:rsidP="00B6300D">
      <w:pPr>
        <w:ind w:firstLine="709"/>
        <w:jc w:val="right"/>
        <w:rPr>
          <w:i/>
          <w:iCs/>
          <w:color w:val="000000"/>
        </w:rPr>
      </w:pPr>
    </w:p>
    <w:p w:rsidR="005B6F3E" w:rsidRDefault="005B6F3E" w:rsidP="00B6300D">
      <w:pPr>
        <w:ind w:firstLine="709"/>
        <w:jc w:val="right"/>
        <w:rPr>
          <w:i/>
          <w:iCs/>
          <w:color w:val="000000"/>
        </w:rPr>
      </w:pPr>
    </w:p>
    <w:p w:rsidR="005B6F3E" w:rsidRDefault="005B6F3E" w:rsidP="00B6300D">
      <w:pPr>
        <w:ind w:firstLine="709"/>
        <w:jc w:val="right"/>
        <w:rPr>
          <w:i/>
          <w:iCs/>
          <w:color w:val="000000"/>
        </w:rPr>
      </w:pPr>
    </w:p>
    <w:p w:rsidR="005B6F3E" w:rsidRDefault="005B6F3E" w:rsidP="00B6300D">
      <w:pPr>
        <w:ind w:firstLine="709"/>
        <w:jc w:val="right"/>
        <w:rPr>
          <w:i/>
          <w:iCs/>
          <w:color w:val="000000"/>
        </w:rPr>
      </w:pPr>
    </w:p>
    <w:p w:rsidR="005B6F3E" w:rsidRDefault="005B6F3E" w:rsidP="00B6300D">
      <w:pPr>
        <w:ind w:firstLine="709"/>
        <w:jc w:val="right"/>
        <w:rPr>
          <w:i/>
          <w:iCs/>
          <w:color w:val="000000"/>
        </w:rPr>
      </w:pPr>
    </w:p>
    <w:p w:rsidR="005B6F3E" w:rsidRDefault="005B6F3E" w:rsidP="00B6300D">
      <w:pPr>
        <w:ind w:firstLine="709"/>
        <w:jc w:val="right"/>
        <w:rPr>
          <w:i/>
          <w:iCs/>
          <w:color w:val="000000"/>
        </w:rPr>
      </w:pPr>
    </w:p>
    <w:p w:rsidR="005B6F3E" w:rsidRDefault="005B6F3E" w:rsidP="00B6300D">
      <w:pPr>
        <w:ind w:firstLine="709"/>
        <w:jc w:val="right"/>
        <w:rPr>
          <w:i/>
          <w:iCs/>
          <w:color w:val="000000"/>
        </w:rPr>
      </w:pPr>
    </w:p>
    <w:p w:rsidR="005B6F3E" w:rsidRPr="00ED6A85" w:rsidRDefault="005B6F3E" w:rsidP="00B6300D">
      <w:pPr>
        <w:jc w:val="center"/>
        <w:rPr>
          <w:color w:val="000000"/>
        </w:rPr>
      </w:pPr>
      <w:r>
        <w:rPr>
          <w:color w:val="000000"/>
        </w:rPr>
        <w:t>Москва 2010</w:t>
      </w:r>
    </w:p>
    <w:p w:rsidR="005B6F3E" w:rsidRDefault="005B6F3E" w:rsidP="00B6300D">
      <w:pPr>
        <w:ind w:firstLine="709"/>
        <w:jc w:val="both"/>
        <w:rPr>
          <w:color w:val="000000"/>
        </w:rPr>
      </w:pPr>
    </w:p>
    <w:p w:rsidR="005B6F3E" w:rsidRDefault="005B6F3E">
      <w:pPr>
        <w:spacing w:after="200" w:line="276" w:lineRule="auto"/>
        <w:rPr>
          <w:color w:val="000000"/>
          <w:sz w:val="28"/>
          <w:szCs w:val="28"/>
        </w:rPr>
      </w:pPr>
      <w:r>
        <w:rPr>
          <w:color w:val="000000"/>
          <w:sz w:val="28"/>
          <w:szCs w:val="28"/>
        </w:rPr>
        <w:br w:type="page"/>
      </w:r>
    </w:p>
    <w:p w:rsidR="005B6F3E" w:rsidRPr="00891A3C" w:rsidRDefault="005B6F3E" w:rsidP="008E1642">
      <w:pPr>
        <w:spacing w:after="200" w:line="360" w:lineRule="auto"/>
        <w:ind w:firstLine="567"/>
        <w:jc w:val="both"/>
        <w:rPr>
          <w:color w:val="000000"/>
          <w:sz w:val="26"/>
          <w:szCs w:val="26"/>
        </w:rPr>
      </w:pPr>
      <w:r w:rsidRPr="00891A3C">
        <w:rPr>
          <w:color w:val="000000"/>
          <w:sz w:val="26"/>
          <w:szCs w:val="26"/>
        </w:rPr>
        <w:t>Работа выполнена в Негосударственном образовательном учреждении высшего профессионального образования «Институт управл</w:t>
      </w:r>
      <w:r>
        <w:rPr>
          <w:color w:val="000000"/>
          <w:sz w:val="26"/>
          <w:szCs w:val="26"/>
        </w:rPr>
        <w:t>ения, бизнеса и технологий</w:t>
      </w:r>
      <w:r w:rsidRPr="00891A3C">
        <w:rPr>
          <w:color w:val="000000"/>
          <w:sz w:val="26"/>
          <w:szCs w:val="26"/>
        </w:rPr>
        <w:t xml:space="preserve">», г.Калуга, обсуждена и рекомендована к защите на кафедре </w:t>
      </w:r>
      <w:r>
        <w:rPr>
          <w:color w:val="000000"/>
          <w:sz w:val="26"/>
          <w:szCs w:val="26"/>
        </w:rPr>
        <w:t>«Экономика и управление</w:t>
      </w:r>
      <w:r w:rsidRPr="00891A3C">
        <w:rPr>
          <w:color w:val="000000"/>
          <w:sz w:val="26"/>
          <w:szCs w:val="26"/>
        </w:rPr>
        <w:t xml:space="preserve"> на предприятиях малого и среднего бизнеса</w:t>
      </w:r>
      <w:r>
        <w:rPr>
          <w:color w:val="000000"/>
          <w:sz w:val="26"/>
          <w:szCs w:val="26"/>
        </w:rPr>
        <w:t>»</w:t>
      </w:r>
      <w:r w:rsidRPr="00891A3C">
        <w:rPr>
          <w:color w:val="000000"/>
          <w:sz w:val="26"/>
          <w:szCs w:val="26"/>
        </w:rPr>
        <w:t xml:space="preserve"> в Государственном образовательном учреждении высшего профессионального образования «Московский государственный университет технологий и управления».</w:t>
      </w:r>
    </w:p>
    <w:tbl>
      <w:tblPr>
        <w:tblW w:w="0" w:type="auto"/>
        <w:tblInd w:w="-106" w:type="dxa"/>
        <w:tblLook w:val="01E0"/>
      </w:tblPr>
      <w:tblGrid>
        <w:gridCol w:w="3652"/>
        <w:gridCol w:w="5919"/>
      </w:tblGrid>
      <w:tr w:rsidR="005B6F3E" w:rsidRPr="00891A3C">
        <w:trPr>
          <w:trHeight w:val="1213"/>
        </w:trPr>
        <w:tc>
          <w:tcPr>
            <w:tcW w:w="3652" w:type="dxa"/>
          </w:tcPr>
          <w:p w:rsidR="005B6F3E" w:rsidRPr="00891A3C" w:rsidRDefault="005B6F3E" w:rsidP="008E1642">
            <w:pPr>
              <w:spacing w:line="360" w:lineRule="auto"/>
              <w:rPr>
                <w:i/>
                <w:iCs/>
                <w:color w:val="000000"/>
                <w:sz w:val="26"/>
                <w:szCs w:val="26"/>
              </w:rPr>
            </w:pPr>
            <w:r w:rsidRPr="00891A3C">
              <w:rPr>
                <w:color w:val="000000"/>
                <w:sz w:val="26"/>
                <w:szCs w:val="26"/>
              </w:rPr>
              <w:t xml:space="preserve">Научный руководитель: </w:t>
            </w:r>
          </w:p>
        </w:tc>
        <w:tc>
          <w:tcPr>
            <w:tcW w:w="5919" w:type="dxa"/>
          </w:tcPr>
          <w:p w:rsidR="005B6F3E" w:rsidRPr="00891A3C" w:rsidRDefault="005B6F3E" w:rsidP="008E1642">
            <w:pPr>
              <w:spacing w:line="360" w:lineRule="auto"/>
              <w:rPr>
                <w:color w:val="000000"/>
                <w:sz w:val="26"/>
                <w:szCs w:val="26"/>
              </w:rPr>
            </w:pPr>
            <w:r>
              <w:rPr>
                <w:color w:val="000000"/>
                <w:sz w:val="26"/>
                <w:szCs w:val="26"/>
              </w:rPr>
              <w:t>д</w:t>
            </w:r>
            <w:r w:rsidRPr="00891A3C">
              <w:rPr>
                <w:color w:val="000000"/>
                <w:sz w:val="26"/>
                <w:szCs w:val="26"/>
              </w:rPr>
              <w:t>октор экономических наук, профессор</w:t>
            </w:r>
          </w:p>
          <w:p w:rsidR="005B6F3E" w:rsidRPr="00891A3C" w:rsidRDefault="005B6F3E" w:rsidP="008E1642">
            <w:pPr>
              <w:spacing w:line="360" w:lineRule="auto"/>
              <w:rPr>
                <w:color w:val="000000"/>
                <w:sz w:val="26"/>
                <w:szCs w:val="26"/>
              </w:rPr>
            </w:pPr>
            <w:r w:rsidRPr="00891A3C">
              <w:rPr>
                <w:color w:val="000000"/>
                <w:sz w:val="26"/>
                <w:szCs w:val="26"/>
              </w:rPr>
              <w:t>Крутиков Валерий Константинович</w:t>
            </w:r>
          </w:p>
          <w:p w:rsidR="005B6F3E" w:rsidRPr="00891A3C" w:rsidRDefault="005B6F3E" w:rsidP="008E1642">
            <w:pPr>
              <w:spacing w:line="360" w:lineRule="auto"/>
              <w:rPr>
                <w:color w:val="000000"/>
                <w:sz w:val="26"/>
                <w:szCs w:val="26"/>
              </w:rPr>
            </w:pPr>
          </w:p>
        </w:tc>
      </w:tr>
      <w:tr w:rsidR="005B6F3E" w:rsidRPr="00891A3C">
        <w:trPr>
          <w:trHeight w:val="1311"/>
        </w:trPr>
        <w:tc>
          <w:tcPr>
            <w:tcW w:w="3652" w:type="dxa"/>
          </w:tcPr>
          <w:p w:rsidR="005B6F3E" w:rsidRPr="00891A3C" w:rsidRDefault="005B6F3E" w:rsidP="008E1642">
            <w:pPr>
              <w:spacing w:line="360" w:lineRule="auto"/>
              <w:rPr>
                <w:i/>
                <w:iCs/>
                <w:color w:val="000000"/>
                <w:sz w:val="26"/>
                <w:szCs w:val="26"/>
              </w:rPr>
            </w:pPr>
            <w:r w:rsidRPr="00891A3C">
              <w:rPr>
                <w:color w:val="000000"/>
                <w:sz w:val="26"/>
                <w:szCs w:val="26"/>
              </w:rPr>
              <w:t>Официальные оппоненты:</w:t>
            </w:r>
          </w:p>
          <w:p w:rsidR="005B6F3E" w:rsidRPr="00891A3C" w:rsidRDefault="005B6F3E" w:rsidP="008E1642">
            <w:pPr>
              <w:spacing w:line="360" w:lineRule="auto"/>
              <w:rPr>
                <w:i/>
                <w:iCs/>
                <w:color w:val="000000"/>
                <w:sz w:val="26"/>
                <w:szCs w:val="26"/>
              </w:rPr>
            </w:pPr>
          </w:p>
        </w:tc>
        <w:tc>
          <w:tcPr>
            <w:tcW w:w="5919" w:type="dxa"/>
          </w:tcPr>
          <w:p w:rsidR="005B6F3E" w:rsidRPr="00891A3C" w:rsidRDefault="005B6F3E" w:rsidP="00891A3C">
            <w:pPr>
              <w:spacing w:line="360" w:lineRule="auto"/>
              <w:rPr>
                <w:color w:val="000000"/>
                <w:sz w:val="26"/>
                <w:szCs w:val="26"/>
              </w:rPr>
            </w:pPr>
            <w:r>
              <w:rPr>
                <w:color w:val="000000"/>
                <w:sz w:val="26"/>
                <w:szCs w:val="26"/>
              </w:rPr>
              <w:t>д</w:t>
            </w:r>
            <w:r w:rsidRPr="00891A3C">
              <w:rPr>
                <w:color w:val="000000"/>
                <w:sz w:val="26"/>
                <w:szCs w:val="26"/>
              </w:rPr>
              <w:t>октор экономических наук, профессор</w:t>
            </w:r>
          </w:p>
          <w:p w:rsidR="005B6F3E" w:rsidRDefault="005B6F3E" w:rsidP="008E1642">
            <w:pPr>
              <w:spacing w:line="360" w:lineRule="auto"/>
              <w:rPr>
                <w:color w:val="000000"/>
                <w:sz w:val="26"/>
                <w:szCs w:val="26"/>
              </w:rPr>
            </w:pPr>
            <w:r>
              <w:rPr>
                <w:color w:val="000000"/>
                <w:sz w:val="26"/>
                <w:szCs w:val="26"/>
              </w:rPr>
              <w:t>Фомина Валентина Павловна</w:t>
            </w:r>
          </w:p>
          <w:p w:rsidR="005B6F3E" w:rsidRPr="00891A3C" w:rsidRDefault="005B6F3E" w:rsidP="00891A3C">
            <w:pPr>
              <w:spacing w:line="360" w:lineRule="auto"/>
              <w:rPr>
                <w:color w:val="000000"/>
                <w:sz w:val="26"/>
                <w:szCs w:val="26"/>
              </w:rPr>
            </w:pPr>
            <w:r>
              <w:rPr>
                <w:color w:val="000000"/>
                <w:sz w:val="26"/>
                <w:szCs w:val="26"/>
              </w:rPr>
              <w:t>д</w:t>
            </w:r>
            <w:r w:rsidRPr="00891A3C">
              <w:rPr>
                <w:color w:val="000000"/>
                <w:sz w:val="26"/>
                <w:szCs w:val="26"/>
              </w:rPr>
              <w:t>октор экономических наук, профессор</w:t>
            </w:r>
          </w:p>
          <w:p w:rsidR="005B6F3E" w:rsidRPr="00891A3C" w:rsidRDefault="005B6F3E" w:rsidP="008E1642">
            <w:pPr>
              <w:spacing w:line="360" w:lineRule="auto"/>
              <w:rPr>
                <w:color w:val="000000"/>
                <w:sz w:val="26"/>
                <w:szCs w:val="26"/>
              </w:rPr>
            </w:pPr>
            <w:r>
              <w:rPr>
                <w:color w:val="000000"/>
                <w:sz w:val="26"/>
                <w:szCs w:val="26"/>
              </w:rPr>
              <w:t>Захаров Игорь Васильевич</w:t>
            </w:r>
          </w:p>
          <w:p w:rsidR="005B6F3E" w:rsidRPr="00891A3C" w:rsidRDefault="005B6F3E" w:rsidP="008E1642">
            <w:pPr>
              <w:spacing w:line="360" w:lineRule="auto"/>
              <w:rPr>
                <w:i/>
                <w:iCs/>
                <w:color w:val="000000"/>
                <w:sz w:val="26"/>
                <w:szCs w:val="26"/>
              </w:rPr>
            </w:pPr>
          </w:p>
        </w:tc>
      </w:tr>
      <w:tr w:rsidR="005B6F3E" w:rsidRPr="00891A3C">
        <w:tc>
          <w:tcPr>
            <w:tcW w:w="3652" w:type="dxa"/>
          </w:tcPr>
          <w:p w:rsidR="005B6F3E" w:rsidRPr="00891A3C" w:rsidRDefault="005B6F3E" w:rsidP="008E1642">
            <w:pPr>
              <w:spacing w:line="360" w:lineRule="auto"/>
              <w:rPr>
                <w:i/>
                <w:iCs/>
                <w:color w:val="000000"/>
                <w:sz w:val="26"/>
                <w:szCs w:val="26"/>
              </w:rPr>
            </w:pPr>
            <w:r w:rsidRPr="00891A3C">
              <w:rPr>
                <w:color w:val="000000"/>
                <w:sz w:val="26"/>
                <w:szCs w:val="26"/>
              </w:rPr>
              <w:t xml:space="preserve">Ведущая организация: </w:t>
            </w:r>
          </w:p>
          <w:p w:rsidR="005B6F3E" w:rsidRPr="00891A3C" w:rsidRDefault="005B6F3E" w:rsidP="008E1642">
            <w:pPr>
              <w:spacing w:line="360" w:lineRule="auto"/>
              <w:rPr>
                <w:i/>
                <w:iCs/>
                <w:color w:val="000000"/>
                <w:sz w:val="26"/>
                <w:szCs w:val="26"/>
              </w:rPr>
            </w:pPr>
          </w:p>
        </w:tc>
        <w:tc>
          <w:tcPr>
            <w:tcW w:w="5919" w:type="dxa"/>
          </w:tcPr>
          <w:p w:rsidR="005B6F3E" w:rsidRPr="00891A3C" w:rsidRDefault="005B6F3E" w:rsidP="008E1642">
            <w:pPr>
              <w:spacing w:line="360" w:lineRule="auto"/>
              <w:rPr>
                <w:color w:val="000000"/>
                <w:sz w:val="26"/>
                <w:szCs w:val="26"/>
              </w:rPr>
            </w:pPr>
            <w:r>
              <w:rPr>
                <w:color w:val="000000"/>
                <w:sz w:val="26"/>
                <w:szCs w:val="26"/>
              </w:rPr>
              <w:t>Российский государственный аграрный университет – МСХА им. К.А. Тимирязева</w:t>
            </w:r>
          </w:p>
        </w:tc>
      </w:tr>
    </w:tbl>
    <w:p w:rsidR="005B6F3E" w:rsidRPr="00891A3C" w:rsidRDefault="005B6F3E" w:rsidP="008E1642">
      <w:pPr>
        <w:spacing w:line="360" w:lineRule="auto"/>
        <w:rPr>
          <w:i/>
          <w:iCs/>
          <w:color w:val="000000"/>
          <w:sz w:val="26"/>
          <w:szCs w:val="26"/>
        </w:rPr>
      </w:pPr>
    </w:p>
    <w:p w:rsidR="005B6F3E" w:rsidRPr="00891A3C" w:rsidRDefault="005B6F3E" w:rsidP="008E1642">
      <w:pPr>
        <w:spacing w:line="360" w:lineRule="auto"/>
        <w:ind w:firstLine="720"/>
        <w:jc w:val="both"/>
        <w:rPr>
          <w:color w:val="000000"/>
          <w:sz w:val="26"/>
          <w:szCs w:val="26"/>
        </w:rPr>
      </w:pPr>
      <w:r w:rsidRPr="00891A3C">
        <w:rPr>
          <w:color w:val="000000"/>
          <w:sz w:val="26"/>
          <w:szCs w:val="26"/>
        </w:rPr>
        <w:t xml:space="preserve">Защита состоится </w:t>
      </w:r>
      <w:r>
        <w:rPr>
          <w:color w:val="000000"/>
          <w:sz w:val="26"/>
          <w:szCs w:val="26"/>
        </w:rPr>
        <w:t>«</w:t>
      </w:r>
      <w:r w:rsidRPr="00891A3C">
        <w:rPr>
          <w:color w:val="000000"/>
          <w:sz w:val="26"/>
          <w:szCs w:val="26"/>
        </w:rPr>
        <w:t>15</w:t>
      </w:r>
      <w:r>
        <w:rPr>
          <w:color w:val="000000"/>
          <w:sz w:val="26"/>
          <w:szCs w:val="26"/>
        </w:rPr>
        <w:t>»</w:t>
      </w:r>
      <w:r w:rsidRPr="00891A3C">
        <w:rPr>
          <w:color w:val="000000"/>
          <w:sz w:val="26"/>
          <w:szCs w:val="26"/>
        </w:rPr>
        <w:t xml:space="preserve"> июня 2010</w:t>
      </w:r>
      <w:r>
        <w:rPr>
          <w:color w:val="000000"/>
          <w:sz w:val="26"/>
          <w:szCs w:val="26"/>
        </w:rPr>
        <w:t xml:space="preserve"> года в 15-00 </w:t>
      </w:r>
      <w:r w:rsidRPr="00891A3C">
        <w:rPr>
          <w:color w:val="000000"/>
          <w:sz w:val="26"/>
          <w:szCs w:val="26"/>
        </w:rPr>
        <w:t xml:space="preserve"> на заседании Совета по защите докторских и кандидатских диссертаций Д 212.122.01 при Государственном образовательном учреждении высшего профессионального образования «Московский государственный университет технологий и управления» по адресу: 109004, г. Москва, ул. Земляной Вал, 73, </w:t>
      </w:r>
      <w:r>
        <w:rPr>
          <w:color w:val="000000"/>
          <w:sz w:val="26"/>
          <w:szCs w:val="26"/>
        </w:rPr>
        <w:t>зал учёного совета.</w:t>
      </w:r>
    </w:p>
    <w:p w:rsidR="005B6F3E" w:rsidRPr="00891A3C" w:rsidRDefault="005B6F3E" w:rsidP="008E1642">
      <w:pPr>
        <w:spacing w:line="360" w:lineRule="auto"/>
        <w:ind w:firstLine="720"/>
        <w:jc w:val="both"/>
        <w:rPr>
          <w:color w:val="000000"/>
          <w:sz w:val="26"/>
          <w:szCs w:val="26"/>
        </w:rPr>
      </w:pPr>
    </w:p>
    <w:p w:rsidR="005B6F3E" w:rsidRPr="00891A3C" w:rsidRDefault="005B6F3E" w:rsidP="008E1642">
      <w:pPr>
        <w:spacing w:line="360" w:lineRule="auto"/>
        <w:ind w:firstLine="720"/>
        <w:jc w:val="both"/>
        <w:rPr>
          <w:color w:val="000000"/>
          <w:sz w:val="26"/>
          <w:szCs w:val="26"/>
        </w:rPr>
      </w:pPr>
      <w:r w:rsidRPr="00891A3C">
        <w:rPr>
          <w:color w:val="000000"/>
          <w:sz w:val="26"/>
          <w:szCs w:val="26"/>
        </w:rPr>
        <w:t>С диссертацией можно ознакомиться в библиотеке ГОУ ВПО МГУТУ</w:t>
      </w:r>
    </w:p>
    <w:p w:rsidR="005B6F3E" w:rsidRPr="00891A3C" w:rsidRDefault="005B6F3E" w:rsidP="008E1642">
      <w:pPr>
        <w:spacing w:line="360" w:lineRule="auto"/>
        <w:ind w:firstLine="720"/>
        <w:jc w:val="both"/>
        <w:rPr>
          <w:color w:val="000000"/>
          <w:sz w:val="26"/>
          <w:szCs w:val="26"/>
        </w:rPr>
      </w:pPr>
      <w:r w:rsidRPr="00891A3C">
        <w:rPr>
          <w:color w:val="000000"/>
          <w:sz w:val="26"/>
          <w:szCs w:val="26"/>
        </w:rPr>
        <w:t xml:space="preserve">Автореферат диссертации разослан и размещен на официальном сайте МГУТУ </w:t>
      </w:r>
      <w:hyperlink r:id="rId9" w:history="1">
        <w:r w:rsidRPr="00891A3C">
          <w:rPr>
            <w:rStyle w:val="Hyperlink"/>
            <w:sz w:val="26"/>
            <w:szCs w:val="26"/>
            <w:lang w:val="en-US"/>
          </w:rPr>
          <w:t>www</w:t>
        </w:r>
        <w:r w:rsidRPr="00891A3C">
          <w:rPr>
            <w:rStyle w:val="Hyperlink"/>
            <w:sz w:val="26"/>
            <w:szCs w:val="26"/>
          </w:rPr>
          <w:t>.</w:t>
        </w:r>
        <w:r w:rsidRPr="00891A3C">
          <w:rPr>
            <w:rStyle w:val="Hyperlink"/>
            <w:sz w:val="26"/>
            <w:szCs w:val="26"/>
            <w:lang w:val="en-US"/>
          </w:rPr>
          <w:t>mgutm</w:t>
        </w:r>
        <w:r w:rsidRPr="00891A3C">
          <w:rPr>
            <w:rStyle w:val="Hyperlink"/>
            <w:sz w:val="26"/>
            <w:szCs w:val="26"/>
          </w:rPr>
          <w:t>.</w:t>
        </w:r>
        <w:r w:rsidRPr="00891A3C">
          <w:rPr>
            <w:rStyle w:val="Hyperlink"/>
            <w:sz w:val="26"/>
            <w:szCs w:val="26"/>
            <w:lang w:val="en-US"/>
          </w:rPr>
          <w:t>ru</w:t>
        </w:r>
      </w:hyperlink>
      <w:r w:rsidRPr="00891A3C">
        <w:rPr>
          <w:color w:val="000000"/>
          <w:sz w:val="26"/>
          <w:szCs w:val="26"/>
        </w:rPr>
        <w:t xml:space="preserve"> </w:t>
      </w:r>
      <w:r>
        <w:rPr>
          <w:color w:val="000000"/>
          <w:sz w:val="26"/>
          <w:szCs w:val="26"/>
        </w:rPr>
        <w:t>«14» мая 2010 года.</w:t>
      </w:r>
    </w:p>
    <w:p w:rsidR="005B6F3E" w:rsidRPr="00891A3C" w:rsidRDefault="005B6F3E" w:rsidP="008E1642">
      <w:pPr>
        <w:spacing w:line="360" w:lineRule="auto"/>
        <w:ind w:firstLine="720"/>
        <w:jc w:val="both"/>
        <w:rPr>
          <w:color w:val="000000"/>
          <w:sz w:val="26"/>
          <w:szCs w:val="26"/>
        </w:rPr>
      </w:pPr>
      <w:r>
        <w:rPr>
          <w:noProof/>
        </w:rPr>
        <w:pict>
          <v:shape id="Рисунок 24" o:spid="_x0000_s1026" type="#_x0000_t75" style="position:absolute;left:0;text-align:left;margin-left:203.55pt;margin-top:18.2pt;width:105.75pt;height:67.5pt;z-index:251660800;visibility:visible">
            <v:imagedata r:id="rId10" o:title=""/>
          </v:shape>
        </w:pict>
      </w:r>
    </w:p>
    <w:p w:rsidR="005B6F3E" w:rsidRPr="00891A3C" w:rsidRDefault="005B6F3E" w:rsidP="00891A3C">
      <w:pPr>
        <w:jc w:val="both"/>
        <w:rPr>
          <w:color w:val="000000"/>
          <w:sz w:val="26"/>
          <w:szCs w:val="26"/>
        </w:rPr>
      </w:pPr>
      <w:r w:rsidRPr="00891A3C">
        <w:rPr>
          <w:color w:val="000000"/>
          <w:sz w:val="26"/>
          <w:szCs w:val="26"/>
        </w:rPr>
        <w:t>Ученый секретарь</w:t>
      </w:r>
    </w:p>
    <w:p w:rsidR="005B6F3E" w:rsidRPr="00891A3C" w:rsidRDefault="005B6F3E" w:rsidP="003B169C">
      <w:pPr>
        <w:jc w:val="center"/>
        <w:rPr>
          <w:color w:val="000000"/>
          <w:sz w:val="26"/>
          <w:szCs w:val="26"/>
        </w:rPr>
      </w:pPr>
      <w:r>
        <w:rPr>
          <w:noProof/>
        </w:rPr>
        <w:pict>
          <v:shape id="Рисунок 22" o:spid="_x0000_s1027" type="#_x0000_t75" style="position:absolute;left:0;text-align:left;margin-left:313.85pt;margin-top:261.7pt;width:105.6pt;height:67.8pt;z-index:251658752;visibility:visible">
            <v:imagedata r:id="rId10" o:title=""/>
          </v:shape>
        </w:pict>
      </w:r>
      <w:r>
        <w:rPr>
          <w:noProof/>
        </w:rPr>
        <w:pict>
          <v:shape id="Рисунок 21" o:spid="_x0000_s1028" type="#_x0000_t75" style="position:absolute;left:0;text-align:left;margin-left:313.85pt;margin-top:261.7pt;width:105.6pt;height:67.8pt;z-index:251657728;visibility:visible">
            <v:imagedata r:id="rId10" o:title=""/>
          </v:shape>
        </w:pict>
      </w:r>
      <w:r>
        <w:rPr>
          <w:noProof/>
        </w:rPr>
        <w:pict>
          <v:shape id="Рисунок 20" o:spid="_x0000_s1029" type="#_x0000_t75" style="position:absolute;left:0;text-align:left;margin-left:313.85pt;margin-top:261.7pt;width:105.6pt;height:67.8pt;z-index:251656704;visibility:visible">
            <v:imagedata r:id="rId10" o:title=""/>
          </v:shape>
        </w:pict>
      </w:r>
      <w:r w:rsidRPr="00891A3C">
        <w:rPr>
          <w:color w:val="000000"/>
          <w:sz w:val="26"/>
          <w:szCs w:val="26"/>
        </w:rPr>
        <w:t>диссертационного совета</w:t>
      </w:r>
      <w:r>
        <w:rPr>
          <w:color w:val="000000"/>
          <w:sz w:val="26"/>
          <w:szCs w:val="26"/>
        </w:rPr>
        <w:tab/>
      </w:r>
      <w:r>
        <w:rPr>
          <w:color w:val="000000"/>
          <w:sz w:val="26"/>
          <w:szCs w:val="26"/>
        </w:rPr>
        <w:tab/>
      </w:r>
      <w:r>
        <w:rPr>
          <w:color w:val="000000"/>
          <w:sz w:val="26"/>
          <w:szCs w:val="26"/>
        </w:rPr>
        <w:tab/>
      </w:r>
      <w:r>
        <w:rPr>
          <w:color w:val="000000"/>
          <w:sz w:val="26"/>
          <w:szCs w:val="26"/>
        </w:rPr>
        <w:tab/>
      </w:r>
      <w:r>
        <w:rPr>
          <w:color w:val="000000"/>
          <w:sz w:val="26"/>
          <w:szCs w:val="26"/>
        </w:rPr>
        <w:tab/>
      </w:r>
      <w:r>
        <w:rPr>
          <w:color w:val="000000"/>
          <w:sz w:val="26"/>
          <w:szCs w:val="26"/>
        </w:rPr>
        <w:tab/>
      </w:r>
      <w:r>
        <w:rPr>
          <w:color w:val="000000"/>
          <w:sz w:val="26"/>
          <w:szCs w:val="26"/>
        </w:rPr>
        <w:tab/>
      </w:r>
      <w:r w:rsidRPr="00891A3C">
        <w:rPr>
          <w:color w:val="000000"/>
          <w:sz w:val="26"/>
          <w:szCs w:val="26"/>
        </w:rPr>
        <w:t>Сапожникова С.Н.</w:t>
      </w:r>
      <w:r w:rsidRPr="00891A3C">
        <w:rPr>
          <w:color w:val="000000"/>
          <w:sz w:val="26"/>
          <w:szCs w:val="26"/>
        </w:rPr>
        <w:br w:type="page"/>
      </w:r>
      <w:r w:rsidRPr="007D4033">
        <w:rPr>
          <w:b/>
          <w:bCs/>
          <w:color w:val="000000"/>
          <w:sz w:val="28"/>
          <w:szCs w:val="28"/>
          <w:lang w:val="en-US"/>
        </w:rPr>
        <w:t>I</w:t>
      </w:r>
      <w:r w:rsidRPr="007D4033">
        <w:rPr>
          <w:b/>
          <w:bCs/>
          <w:color w:val="000000"/>
          <w:sz w:val="28"/>
          <w:szCs w:val="28"/>
        </w:rPr>
        <w:t>. ОБЩИЕ ПОЛОЖЕНИЯ</w:t>
      </w:r>
    </w:p>
    <w:p w:rsidR="005B6F3E" w:rsidRDefault="005B6F3E" w:rsidP="00EA3E88">
      <w:pPr>
        <w:spacing w:line="360" w:lineRule="auto"/>
        <w:ind w:firstLine="720"/>
        <w:jc w:val="both"/>
        <w:rPr>
          <w:color w:val="000000"/>
          <w:sz w:val="28"/>
          <w:szCs w:val="28"/>
        </w:rPr>
      </w:pPr>
      <w:r w:rsidRPr="00C31C9C">
        <w:rPr>
          <w:b/>
          <w:bCs/>
          <w:color w:val="000000"/>
          <w:sz w:val="28"/>
          <w:szCs w:val="28"/>
        </w:rPr>
        <w:t>Актуальность темы исследования</w:t>
      </w:r>
      <w:r>
        <w:rPr>
          <w:b/>
          <w:bCs/>
          <w:color w:val="000000"/>
          <w:sz w:val="28"/>
          <w:szCs w:val="28"/>
        </w:rPr>
        <w:t xml:space="preserve">. </w:t>
      </w:r>
      <w:r w:rsidRPr="005F283D">
        <w:rPr>
          <w:color w:val="000000"/>
          <w:sz w:val="28"/>
          <w:szCs w:val="28"/>
        </w:rPr>
        <w:t>Мясная промышленность является одной из основных и стратегически важных отраслей российской экономики.</w:t>
      </w:r>
      <w:r>
        <w:rPr>
          <w:color w:val="000000"/>
          <w:sz w:val="28"/>
          <w:szCs w:val="28"/>
        </w:rPr>
        <w:t xml:space="preserve"> Необходимость в выявлении направлений ее развития и повышении конкурентоспособности продукции мясоперерабатывающего подкомплекса АПК бесспорна, особенно в кризисных условиях, обостривших проблемы снижения объемов производства мяса и мясопродуктов в России на фоне значительной зависимости от импортного сырья, что привело к росту цен на внутреннем рынке, снижению потребительского спроса, негативно повлиявших на экономическую и социальную стабильность в стране и обеспечение продовольственной безопасности России.</w:t>
      </w:r>
    </w:p>
    <w:p w:rsidR="005B6F3E" w:rsidRPr="008F43C0" w:rsidRDefault="005B6F3E" w:rsidP="00B6300D">
      <w:pPr>
        <w:spacing w:line="360" w:lineRule="auto"/>
        <w:ind w:firstLine="720"/>
        <w:jc w:val="both"/>
        <w:rPr>
          <w:color w:val="000000"/>
          <w:sz w:val="28"/>
          <w:szCs w:val="28"/>
        </w:rPr>
      </w:pPr>
      <w:r w:rsidRPr="008F43C0">
        <w:rPr>
          <w:color w:val="000000"/>
          <w:sz w:val="28"/>
          <w:szCs w:val="28"/>
        </w:rPr>
        <w:t xml:space="preserve">Конкурентоспособность продукции </w:t>
      </w:r>
      <w:r>
        <w:rPr>
          <w:color w:val="000000"/>
          <w:sz w:val="28"/>
          <w:szCs w:val="28"/>
        </w:rPr>
        <w:t xml:space="preserve">мясоперерабатывающего подкомплекса АПК </w:t>
      </w:r>
      <w:r w:rsidRPr="008F43C0">
        <w:rPr>
          <w:color w:val="000000"/>
          <w:sz w:val="28"/>
          <w:szCs w:val="28"/>
        </w:rPr>
        <w:t>является базовой составляющей конкурентоспособности предприятия, отрасли, региона и страны в целом, что послужило обоснованием выбора темы настоящего диссертационного исследования, актуальность которой определяется:</w:t>
      </w:r>
    </w:p>
    <w:p w:rsidR="005B6F3E" w:rsidRPr="008F43C0" w:rsidRDefault="005B6F3E" w:rsidP="00F340A3">
      <w:pPr>
        <w:numPr>
          <w:ilvl w:val="0"/>
          <w:numId w:val="2"/>
        </w:numPr>
        <w:tabs>
          <w:tab w:val="left" w:pos="993"/>
        </w:tabs>
        <w:spacing w:line="360" w:lineRule="auto"/>
        <w:ind w:left="993" w:hanging="284"/>
        <w:jc w:val="both"/>
        <w:rPr>
          <w:color w:val="000000"/>
          <w:sz w:val="28"/>
          <w:szCs w:val="28"/>
        </w:rPr>
      </w:pPr>
      <w:r>
        <w:rPr>
          <w:color w:val="000000"/>
          <w:sz w:val="28"/>
          <w:szCs w:val="28"/>
        </w:rPr>
        <w:t>п</w:t>
      </w:r>
      <w:r w:rsidRPr="008F43C0">
        <w:rPr>
          <w:color w:val="000000"/>
          <w:sz w:val="28"/>
          <w:szCs w:val="28"/>
        </w:rPr>
        <w:t>отребностью в формировании комплексной системы факторов конкурентоспособности продукции мясоперерабатывающего подкомплекса АПК, с целью их учета при разработке мероприятий по</w:t>
      </w:r>
      <w:r>
        <w:rPr>
          <w:color w:val="000000"/>
          <w:sz w:val="28"/>
          <w:szCs w:val="28"/>
        </w:rPr>
        <w:t xml:space="preserve"> ее</w:t>
      </w:r>
      <w:r w:rsidRPr="008F43C0">
        <w:rPr>
          <w:color w:val="000000"/>
          <w:sz w:val="28"/>
          <w:szCs w:val="28"/>
        </w:rPr>
        <w:t xml:space="preserve"> повышению; </w:t>
      </w:r>
    </w:p>
    <w:p w:rsidR="005B6F3E" w:rsidRPr="008F43C0" w:rsidRDefault="005B6F3E" w:rsidP="00F340A3">
      <w:pPr>
        <w:numPr>
          <w:ilvl w:val="0"/>
          <w:numId w:val="2"/>
        </w:numPr>
        <w:tabs>
          <w:tab w:val="left" w:pos="993"/>
        </w:tabs>
        <w:spacing w:line="360" w:lineRule="auto"/>
        <w:ind w:left="993" w:hanging="284"/>
        <w:jc w:val="both"/>
        <w:rPr>
          <w:color w:val="000000"/>
          <w:sz w:val="28"/>
          <w:szCs w:val="28"/>
        </w:rPr>
      </w:pPr>
      <w:r>
        <w:rPr>
          <w:color w:val="000000"/>
          <w:sz w:val="28"/>
          <w:szCs w:val="28"/>
        </w:rPr>
        <w:t>о</w:t>
      </w:r>
      <w:r w:rsidRPr="008F43C0">
        <w:rPr>
          <w:color w:val="000000"/>
          <w:sz w:val="28"/>
          <w:szCs w:val="28"/>
        </w:rPr>
        <w:t>боснованием новых подходов оценки конкурентоспособности продукции в рамках отрасли с целью ее дальнейшего применения на практике;</w:t>
      </w:r>
    </w:p>
    <w:p w:rsidR="005B6F3E" w:rsidRPr="008F43C0" w:rsidRDefault="005B6F3E" w:rsidP="00F340A3">
      <w:pPr>
        <w:numPr>
          <w:ilvl w:val="0"/>
          <w:numId w:val="2"/>
        </w:numPr>
        <w:tabs>
          <w:tab w:val="left" w:pos="993"/>
        </w:tabs>
        <w:spacing w:line="360" w:lineRule="auto"/>
        <w:ind w:left="993" w:hanging="284"/>
        <w:jc w:val="both"/>
        <w:rPr>
          <w:color w:val="000000"/>
          <w:sz w:val="28"/>
          <w:szCs w:val="28"/>
        </w:rPr>
      </w:pPr>
      <w:r>
        <w:rPr>
          <w:color w:val="000000"/>
          <w:sz w:val="28"/>
          <w:szCs w:val="28"/>
        </w:rPr>
        <w:t>п</w:t>
      </w:r>
      <w:r w:rsidRPr="008F43C0">
        <w:rPr>
          <w:color w:val="000000"/>
          <w:sz w:val="28"/>
          <w:szCs w:val="28"/>
        </w:rPr>
        <w:t>оиском резервов повышения конкурентоспособности</w:t>
      </w:r>
      <w:r>
        <w:rPr>
          <w:color w:val="000000"/>
          <w:sz w:val="28"/>
          <w:szCs w:val="28"/>
        </w:rPr>
        <w:t xml:space="preserve"> </w:t>
      </w:r>
      <w:r w:rsidRPr="008F43C0">
        <w:rPr>
          <w:color w:val="000000"/>
          <w:sz w:val="28"/>
          <w:szCs w:val="28"/>
        </w:rPr>
        <w:t>продукции мясоперерабатывающего подкомплекса АПК</w:t>
      </w:r>
      <w:r>
        <w:rPr>
          <w:color w:val="000000"/>
          <w:sz w:val="28"/>
          <w:szCs w:val="28"/>
        </w:rPr>
        <w:t>.</w:t>
      </w:r>
    </w:p>
    <w:p w:rsidR="005B6F3E" w:rsidRPr="00EA3E88" w:rsidRDefault="005B6F3E" w:rsidP="00EA3E88">
      <w:pPr>
        <w:spacing w:line="360" w:lineRule="auto"/>
        <w:ind w:firstLine="709"/>
        <w:jc w:val="both"/>
        <w:rPr>
          <w:sz w:val="28"/>
          <w:szCs w:val="28"/>
        </w:rPr>
      </w:pPr>
      <w:r w:rsidRPr="00EA3E88">
        <w:rPr>
          <w:b/>
          <w:bCs/>
          <w:sz w:val="28"/>
          <w:szCs w:val="28"/>
        </w:rPr>
        <w:t xml:space="preserve">Степень разработанности проблемы. </w:t>
      </w:r>
      <w:r w:rsidRPr="00EA3E88">
        <w:rPr>
          <w:sz w:val="28"/>
          <w:szCs w:val="28"/>
        </w:rPr>
        <w:t>Научное обоснование ключевых направлений реформирования агропромышленного комплекса России содержится в работах А.А. Анфиногентовой, И.Н. Буздалова, А.М. Емельянова, С.В. Кисилева, Э.Н. Крылатых, А.А. Никонова, А.В. Петрикова, Е.В. Серовой, А.А. Черняева, Г.И. Шмелева, И.Г. Ушачева и других.</w:t>
      </w:r>
    </w:p>
    <w:p w:rsidR="005B6F3E" w:rsidRDefault="005B6F3E" w:rsidP="00B6300D">
      <w:pPr>
        <w:spacing w:line="360" w:lineRule="auto"/>
        <w:ind w:firstLine="709"/>
        <w:jc w:val="both"/>
        <w:rPr>
          <w:sz w:val="28"/>
          <w:szCs w:val="28"/>
        </w:rPr>
      </w:pPr>
      <w:r>
        <w:rPr>
          <w:sz w:val="28"/>
          <w:szCs w:val="28"/>
        </w:rPr>
        <w:t xml:space="preserve">Исследованию различных аспектов проблемы конкурентоспособности посвящено значительное количество трудов отечественных и зарубежных авторов. В теоретико-методологические основы повышения конкурентоспособности продукции весомый вклад внесли труды А.И. Алтухова, А.М. Бадалова, В.Ф. Брылевой, И.Н. Буробкина, А.М. Гатаулина, И.И. Дуданова, М.О. Ермолова, П.С. Завьялова, А.И. Костяева, А.Н. Литвиненко, М.Д. Магомедова, А.В. Петрикова, М. Портера, Н.Ф. Прокопенко, Е.И. Семеновой, А.М. Татьянченко, И.Н. Фатхутдинова, Н.С. Яшина и др. </w:t>
      </w:r>
    </w:p>
    <w:p w:rsidR="005B6F3E" w:rsidRDefault="005B6F3E" w:rsidP="00B6300D">
      <w:pPr>
        <w:spacing w:line="360" w:lineRule="auto"/>
        <w:ind w:firstLine="709"/>
        <w:jc w:val="both"/>
        <w:rPr>
          <w:sz w:val="28"/>
          <w:szCs w:val="28"/>
        </w:rPr>
      </w:pPr>
      <w:r>
        <w:rPr>
          <w:sz w:val="28"/>
          <w:szCs w:val="28"/>
        </w:rPr>
        <w:t xml:space="preserve">Однако теоретические аспекты и методологические основы этой проблемы в мясоперерабатывающей подотрасли АПК изучены недостаточно полно. Практически не исследованы в системе прикладные аспекты и специфические особенности конкурентной среды отрасли и факторы повышения конкурентоспособности мясопродуктов и колбасных изделий. Анализ работ вышеуказанных авторов позволяет сделать вывод о том, что не существует единого подхода к оценке управления конкурентоспособностью мясопродуктов и колбасных изделий. </w:t>
      </w:r>
    </w:p>
    <w:p w:rsidR="005B6F3E" w:rsidRDefault="005B6F3E" w:rsidP="00B6300D">
      <w:pPr>
        <w:spacing w:line="360" w:lineRule="auto"/>
        <w:ind w:firstLine="709"/>
        <w:jc w:val="both"/>
        <w:rPr>
          <w:sz w:val="28"/>
          <w:szCs w:val="28"/>
        </w:rPr>
      </w:pPr>
      <w:r>
        <w:rPr>
          <w:sz w:val="28"/>
          <w:szCs w:val="28"/>
        </w:rPr>
        <w:t>Таким образом, актуальность и недостаточная степень проработки этой проблемы послужили основанием для выбора темы и задач диссертационного исследования.</w:t>
      </w:r>
    </w:p>
    <w:p w:rsidR="005B6F3E" w:rsidRDefault="005B6F3E" w:rsidP="00B6300D">
      <w:pPr>
        <w:spacing w:line="360" w:lineRule="auto"/>
        <w:ind w:firstLine="709"/>
        <w:jc w:val="both"/>
        <w:rPr>
          <w:sz w:val="28"/>
          <w:szCs w:val="28"/>
        </w:rPr>
      </w:pPr>
      <w:r w:rsidRPr="008876F8">
        <w:rPr>
          <w:b/>
          <w:bCs/>
          <w:sz w:val="28"/>
          <w:szCs w:val="28"/>
        </w:rPr>
        <w:t>Цель и задачи исследования</w:t>
      </w:r>
      <w:r>
        <w:rPr>
          <w:b/>
          <w:bCs/>
          <w:sz w:val="28"/>
          <w:szCs w:val="28"/>
        </w:rPr>
        <w:t xml:space="preserve">. </w:t>
      </w:r>
      <w:r>
        <w:rPr>
          <w:sz w:val="28"/>
          <w:szCs w:val="28"/>
        </w:rPr>
        <w:t xml:space="preserve">Целью диссертационной работы является разработка </w:t>
      </w:r>
      <w:r w:rsidRPr="00813968">
        <w:rPr>
          <w:sz w:val="28"/>
          <w:szCs w:val="28"/>
        </w:rPr>
        <w:t>научных и методологических</w:t>
      </w:r>
      <w:r>
        <w:rPr>
          <w:sz w:val="28"/>
          <w:szCs w:val="28"/>
        </w:rPr>
        <w:t xml:space="preserve"> основ совершенствования методики оценки и повышения конкурентоспособности продукции мясоперерабатывающего подкомплекса АПК в современных экономических условиях с учетом отраслевой специфики.</w:t>
      </w:r>
    </w:p>
    <w:p w:rsidR="005B6F3E" w:rsidRDefault="005B6F3E" w:rsidP="00B6300D">
      <w:pPr>
        <w:spacing w:line="360" w:lineRule="auto"/>
        <w:ind w:firstLine="709"/>
        <w:jc w:val="both"/>
        <w:rPr>
          <w:sz w:val="28"/>
          <w:szCs w:val="28"/>
        </w:rPr>
      </w:pPr>
      <w:r>
        <w:rPr>
          <w:sz w:val="28"/>
          <w:szCs w:val="28"/>
        </w:rPr>
        <w:t>Поставленная в работе цель обусловила необходимость решения следующих задач:</w:t>
      </w:r>
    </w:p>
    <w:p w:rsidR="005B6F3E" w:rsidRPr="00EA3E88" w:rsidRDefault="005B6F3E" w:rsidP="00EA3E88">
      <w:pPr>
        <w:numPr>
          <w:ilvl w:val="0"/>
          <w:numId w:val="2"/>
        </w:numPr>
        <w:tabs>
          <w:tab w:val="left" w:pos="993"/>
        </w:tabs>
        <w:spacing w:line="360" w:lineRule="auto"/>
        <w:ind w:left="993" w:hanging="284"/>
        <w:jc w:val="both"/>
        <w:rPr>
          <w:color w:val="000000"/>
          <w:sz w:val="28"/>
          <w:szCs w:val="28"/>
        </w:rPr>
      </w:pPr>
      <w:r w:rsidRPr="00EA3E88">
        <w:rPr>
          <w:color w:val="000000"/>
          <w:sz w:val="28"/>
          <w:szCs w:val="28"/>
        </w:rPr>
        <w:t xml:space="preserve">уточнить и проанализировать факторы конкурентоспособности продукции мясоперерабатывающего подкомплекса АПК; </w:t>
      </w:r>
    </w:p>
    <w:p w:rsidR="005B6F3E" w:rsidRPr="00EA3E88" w:rsidRDefault="005B6F3E" w:rsidP="00EA3E88">
      <w:pPr>
        <w:numPr>
          <w:ilvl w:val="0"/>
          <w:numId w:val="2"/>
        </w:numPr>
        <w:tabs>
          <w:tab w:val="left" w:pos="993"/>
        </w:tabs>
        <w:spacing w:line="360" w:lineRule="auto"/>
        <w:ind w:left="993" w:hanging="284"/>
        <w:jc w:val="both"/>
        <w:rPr>
          <w:color w:val="000000"/>
          <w:sz w:val="28"/>
          <w:szCs w:val="28"/>
        </w:rPr>
      </w:pPr>
      <w:r w:rsidRPr="00EA3E88">
        <w:rPr>
          <w:color w:val="000000"/>
          <w:sz w:val="28"/>
          <w:szCs w:val="28"/>
        </w:rPr>
        <w:t>определить конкурентоспособность мясопродуктов и колбасных изделий, представленных на калужском рынке;</w:t>
      </w:r>
    </w:p>
    <w:p w:rsidR="005B6F3E" w:rsidRPr="00EA3E88" w:rsidRDefault="005B6F3E" w:rsidP="00EA3E88">
      <w:pPr>
        <w:numPr>
          <w:ilvl w:val="0"/>
          <w:numId w:val="2"/>
        </w:numPr>
        <w:tabs>
          <w:tab w:val="left" w:pos="993"/>
        </w:tabs>
        <w:spacing w:line="360" w:lineRule="auto"/>
        <w:ind w:left="993" w:hanging="284"/>
        <w:jc w:val="both"/>
        <w:rPr>
          <w:color w:val="000000"/>
          <w:sz w:val="28"/>
          <w:szCs w:val="28"/>
        </w:rPr>
      </w:pPr>
      <w:r w:rsidRPr="00EA3E88">
        <w:rPr>
          <w:color w:val="000000"/>
          <w:sz w:val="28"/>
          <w:szCs w:val="28"/>
        </w:rPr>
        <w:t>обосновать методические рекомендации по совершенствованию процесса управления конкурентоспособностью мясопродуктов и колбасных изделий с целью обеспечения устойчивости предприятий АПК;</w:t>
      </w:r>
    </w:p>
    <w:p w:rsidR="005B6F3E" w:rsidRPr="00EA3E88" w:rsidRDefault="005B6F3E" w:rsidP="00EA3E88">
      <w:pPr>
        <w:numPr>
          <w:ilvl w:val="0"/>
          <w:numId w:val="2"/>
        </w:numPr>
        <w:tabs>
          <w:tab w:val="left" w:pos="993"/>
        </w:tabs>
        <w:spacing w:line="360" w:lineRule="auto"/>
        <w:ind w:left="993" w:hanging="284"/>
        <w:jc w:val="both"/>
        <w:rPr>
          <w:color w:val="000000"/>
          <w:sz w:val="28"/>
          <w:szCs w:val="28"/>
        </w:rPr>
      </w:pPr>
      <w:r w:rsidRPr="00EA3E88">
        <w:rPr>
          <w:color w:val="000000"/>
          <w:sz w:val="28"/>
          <w:szCs w:val="28"/>
        </w:rPr>
        <w:t>разработать новую методику оценки конкурентоспособности продукции мясоперерабатывающего подкомплекса АПК с учетом особенностей отрасли и наличия специфических факторов;</w:t>
      </w:r>
    </w:p>
    <w:p w:rsidR="005B6F3E" w:rsidRDefault="005B6F3E" w:rsidP="00EA3E88">
      <w:pPr>
        <w:numPr>
          <w:ilvl w:val="0"/>
          <w:numId w:val="2"/>
        </w:numPr>
        <w:tabs>
          <w:tab w:val="left" w:pos="993"/>
        </w:tabs>
        <w:spacing w:line="360" w:lineRule="auto"/>
        <w:ind w:left="993" w:hanging="284"/>
        <w:jc w:val="both"/>
        <w:rPr>
          <w:sz w:val="28"/>
          <w:szCs w:val="28"/>
        </w:rPr>
      </w:pPr>
      <w:r w:rsidRPr="00EA3E88">
        <w:rPr>
          <w:color w:val="000000"/>
          <w:sz w:val="28"/>
          <w:szCs w:val="28"/>
        </w:rPr>
        <w:t>обосновать рекомендации по повышению конкурентоспособности мясопродуктов и колб</w:t>
      </w:r>
      <w:r>
        <w:rPr>
          <w:sz w:val="28"/>
          <w:szCs w:val="28"/>
        </w:rPr>
        <w:t xml:space="preserve">асных изделий в Калужской области. </w:t>
      </w:r>
    </w:p>
    <w:p w:rsidR="005B6F3E" w:rsidRDefault="005B6F3E" w:rsidP="00B6300D">
      <w:pPr>
        <w:spacing w:line="360" w:lineRule="auto"/>
        <w:ind w:firstLine="709"/>
        <w:jc w:val="both"/>
        <w:rPr>
          <w:sz w:val="28"/>
          <w:szCs w:val="28"/>
        </w:rPr>
      </w:pPr>
      <w:r w:rsidRPr="008D4156">
        <w:rPr>
          <w:b/>
          <w:bCs/>
          <w:sz w:val="28"/>
          <w:szCs w:val="28"/>
        </w:rPr>
        <w:t>Объект исследования</w:t>
      </w:r>
      <w:r>
        <w:rPr>
          <w:sz w:val="28"/>
          <w:szCs w:val="28"/>
        </w:rPr>
        <w:t xml:space="preserve"> — предприятия и сырьевая база мясоперерабатывающего подкомплекса АПК Калужской области и Центрального федерального округа.</w:t>
      </w:r>
    </w:p>
    <w:p w:rsidR="005B6F3E" w:rsidRDefault="005B6F3E" w:rsidP="00C13131">
      <w:pPr>
        <w:spacing w:line="360" w:lineRule="auto"/>
        <w:ind w:firstLine="709"/>
        <w:jc w:val="both"/>
        <w:rPr>
          <w:sz w:val="28"/>
          <w:szCs w:val="28"/>
        </w:rPr>
      </w:pPr>
      <w:r w:rsidRPr="00BE5F0E">
        <w:rPr>
          <w:b/>
          <w:bCs/>
          <w:sz w:val="28"/>
          <w:szCs w:val="28"/>
        </w:rPr>
        <w:t>Предмет исследования</w:t>
      </w:r>
      <w:r>
        <w:rPr>
          <w:sz w:val="28"/>
          <w:szCs w:val="28"/>
        </w:rPr>
        <w:t xml:space="preserve"> — система отношений, обеспечивающих конкурентоспособность продукции мясоперерабатывающего подкомплекса АПК, которая выступает фактором ускоренного развития АПК.</w:t>
      </w:r>
      <w:r w:rsidRPr="00BE5F0E">
        <w:rPr>
          <w:sz w:val="28"/>
          <w:szCs w:val="28"/>
        </w:rPr>
        <w:t xml:space="preserve"> </w:t>
      </w:r>
    </w:p>
    <w:p w:rsidR="005B6F3E" w:rsidRDefault="005B6F3E" w:rsidP="00B6300D">
      <w:pPr>
        <w:spacing w:line="360" w:lineRule="auto"/>
        <w:ind w:firstLine="709"/>
        <w:jc w:val="both"/>
        <w:rPr>
          <w:sz w:val="28"/>
          <w:szCs w:val="28"/>
        </w:rPr>
      </w:pPr>
      <w:r w:rsidRPr="00F17D96">
        <w:rPr>
          <w:b/>
          <w:bCs/>
          <w:sz w:val="28"/>
          <w:szCs w:val="28"/>
        </w:rPr>
        <w:t>Теоретическую и методологическую основу</w:t>
      </w:r>
      <w:r>
        <w:rPr>
          <w:sz w:val="28"/>
          <w:szCs w:val="28"/>
        </w:rPr>
        <w:t xml:space="preserve"> исследования составили труды отечественных и зарубежных ученых по проблемам оценки и повышения конкурентоспособности продукции. </w:t>
      </w:r>
    </w:p>
    <w:p w:rsidR="005B6F3E" w:rsidRDefault="005B6F3E" w:rsidP="00B6300D">
      <w:pPr>
        <w:spacing w:line="360" w:lineRule="auto"/>
        <w:ind w:firstLine="709"/>
        <w:jc w:val="both"/>
        <w:rPr>
          <w:sz w:val="28"/>
          <w:szCs w:val="28"/>
        </w:rPr>
      </w:pPr>
      <w:r>
        <w:rPr>
          <w:sz w:val="28"/>
          <w:szCs w:val="28"/>
        </w:rPr>
        <w:t>Для решения поставленных в диссертации задач применялись экономико- статистические методы, методы систематизации, обобщения, анкетирования, метод экспертных оценок.</w:t>
      </w:r>
    </w:p>
    <w:p w:rsidR="005B6F3E" w:rsidRDefault="005B6F3E" w:rsidP="00B6300D">
      <w:pPr>
        <w:spacing w:line="360" w:lineRule="auto"/>
        <w:ind w:firstLine="709"/>
        <w:jc w:val="both"/>
        <w:rPr>
          <w:sz w:val="28"/>
          <w:szCs w:val="28"/>
        </w:rPr>
      </w:pPr>
      <w:r w:rsidRPr="00D06243">
        <w:rPr>
          <w:b/>
          <w:bCs/>
          <w:sz w:val="28"/>
          <w:szCs w:val="28"/>
        </w:rPr>
        <w:t>Соответствие темы диссертации требованиям паспорта специальностей ВАК РФ (экономические науки).</w:t>
      </w:r>
      <w:r>
        <w:rPr>
          <w:sz w:val="28"/>
          <w:szCs w:val="28"/>
        </w:rPr>
        <w:t xml:space="preserve"> Содержание диссертационной работы соответствует пункту 15.52 «Конечные результаты функционирования агропромышленного комплекса, содержание, методы измерения и пути роста» раздела 15 «Экономика, организация и управление предприятиями, отраслями комплексами — АПК и сельское хозяйство» специальности 08.00.05 — Экономика и управление народным хозяйством — Паспорта номенклатуры специальностей научных работников (экономические науки).</w:t>
      </w:r>
    </w:p>
    <w:p w:rsidR="005B6F3E" w:rsidRDefault="005B6F3E" w:rsidP="00B6300D">
      <w:pPr>
        <w:spacing w:line="360" w:lineRule="auto"/>
        <w:ind w:firstLine="709"/>
        <w:jc w:val="both"/>
        <w:rPr>
          <w:sz w:val="28"/>
          <w:szCs w:val="28"/>
        </w:rPr>
      </w:pPr>
      <w:r>
        <w:rPr>
          <w:b/>
          <w:bCs/>
          <w:sz w:val="28"/>
          <w:szCs w:val="28"/>
        </w:rPr>
        <w:t xml:space="preserve">Обоснованность и достоверность научных результатов </w:t>
      </w:r>
      <w:r w:rsidRPr="00BE5F0E">
        <w:rPr>
          <w:sz w:val="28"/>
          <w:szCs w:val="28"/>
        </w:rPr>
        <w:t>подтверждена изучением трудов ведущих ученых</w:t>
      </w:r>
      <w:r>
        <w:rPr>
          <w:sz w:val="28"/>
          <w:szCs w:val="28"/>
        </w:rPr>
        <w:t>-</w:t>
      </w:r>
      <w:r w:rsidRPr="00BE5F0E">
        <w:rPr>
          <w:sz w:val="28"/>
          <w:szCs w:val="28"/>
        </w:rPr>
        <w:t>экономистов,</w:t>
      </w:r>
      <w:r>
        <w:rPr>
          <w:sz w:val="28"/>
          <w:szCs w:val="28"/>
        </w:rPr>
        <w:t xml:space="preserve"> их критической оценкой, выбором и уточнением научных подходов по анализу и повышению конкурентоспособности продукции мясоперерабатывающего подкомплекса АПК, использованием обширного массива данных, в частности, материалов Федеральной службы государственной статистики, Министерства сельского хозяйства РФ, бухгалтерской отчетности предприятий пищевой промышленности АПК Калужской области, материалов собственных исследований, собранных и систематизированных автором, применением эффективных современных методов исследования, формированием совокупности положений научной новизны и формулированием выводов и предложений, апробированием полученных положений в практической работе предприятий мясоперерабатывающего подкомплекса АПК.</w:t>
      </w:r>
    </w:p>
    <w:p w:rsidR="005B6F3E" w:rsidRPr="00691CD6" w:rsidRDefault="005B6F3E" w:rsidP="00B6300D">
      <w:pPr>
        <w:spacing w:line="360" w:lineRule="auto"/>
        <w:ind w:firstLine="709"/>
        <w:jc w:val="both"/>
        <w:rPr>
          <w:sz w:val="28"/>
          <w:szCs w:val="28"/>
        </w:rPr>
      </w:pPr>
      <w:r w:rsidRPr="000F4B53">
        <w:rPr>
          <w:b/>
          <w:bCs/>
          <w:sz w:val="28"/>
          <w:szCs w:val="28"/>
        </w:rPr>
        <w:t>Научная новизна исследования</w:t>
      </w:r>
      <w:r w:rsidRPr="00691CD6">
        <w:rPr>
          <w:sz w:val="28"/>
          <w:szCs w:val="28"/>
        </w:rPr>
        <w:t>.</w:t>
      </w:r>
      <w:r>
        <w:rPr>
          <w:sz w:val="28"/>
          <w:szCs w:val="28"/>
        </w:rPr>
        <w:t xml:space="preserve"> Разработаны методологические аспекты, обоснованы система факторов, методика оценки и направления обеспечения конкурентоспособности мясопродуктов и колбасных изделий на основе системного анализа, мониторинга и прогнозирования развития рынка мясопродуктов и мясоперерабатывающего подкомплекса АПК.</w:t>
      </w:r>
    </w:p>
    <w:p w:rsidR="005B6F3E" w:rsidRPr="00691CD6" w:rsidRDefault="005B6F3E" w:rsidP="00B6300D">
      <w:pPr>
        <w:spacing w:line="360" w:lineRule="auto"/>
        <w:ind w:firstLine="709"/>
        <w:jc w:val="both"/>
        <w:rPr>
          <w:sz w:val="28"/>
          <w:szCs w:val="28"/>
        </w:rPr>
      </w:pPr>
      <w:r w:rsidRPr="00691CD6">
        <w:rPr>
          <w:sz w:val="28"/>
          <w:szCs w:val="28"/>
        </w:rPr>
        <w:t>Основные результаты исследования, содержащие элементы научной новизны</w:t>
      </w:r>
      <w:r>
        <w:rPr>
          <w:sz w:val="28"/>
          <w:szCs w:val="28"/>
        </w:rPr>
        <w:t>,</w:t>
      </w:r>
      <w:r w:rsidRPr="00691CD6">
        <w:rPr>
          <w:sz w:val="28"/>
          <w:szCs w:val="28"/>
        </w:rPr>
        <w:t xml:space="preserve"> сводятся к следующему:</w:t>
      </w:r>
    </w:p>
    <w:p w:rsidR="005B6F3E" w:rsidRPr="00AC5009" w:rsidRDefault="005B6F3E" w:rsidP="00AC5009">
      <w:pPr>
        <w:numPr>
          <w:ilvl w:val="0"/>
          <w:numId w:val="2"/>
        </w:numPr>
        <w:tabs>
          <w:tab w:val="left" w:pos="0"/>
          <w:tab w:val="left" w:pos="993"/>
        </w:tabs>
        <w:spacing w:line="360" w:lineRule="auto"/>
        <w:ind w:left="0" w:firstLine="709"/>
        <w:jc w:val="both"/>
        <w:rPr>
          <w:color w:val="000000"/>
          <w:sz w:val="28"/>
          <w:szCs w:val="28"/>
        </w:rPr>
      </w:pPr>
      <w:r w:rsidRPr="00AC5009">
        <w:rPr>
          <w:color w:val="000000"/>
          <w:sz w:val="28"/>
          <w:szCs w:val="28"/>
        </w:rPr>
        <w:t>обоснован новый методологический подход к анализу конкурентоспособности продукции мясоперерабатывающего подкомплекса АПК на основе комплексной оценки выявленной системы факторов, учитывающих специфику продукции, предприятия, отрасли. На этой основе скорректированы существующие разработки в области управления конкурентоспособностью мясопродуктов и колбасных изделий в направлении стимулирования самообеспечения предприятий качественным сырьем;</w:t>
      </w:r>
    </w:p>
    <w:p w:rsidR="005B6F3E" w:rsidRPr="00AC5009" w:rsidRDefault="005B6F3E" w:rsidP="00AC5009">
      <w:pPr>
        <w:numPr>
          <w:ilvl w:val="0"/>
          <w:numId w:val="2"/>
        </w:numPr>
        <w:tabs>
          <w:tab w:val="left" w:pos="0"/>
          <w:tab w:val="left" w:pos="993"/>
        </w:tabs>
        <w:spacing w:line="360" w:lineRule="auto"/>
        <w:ind w:left="0" w:firstLine="709"/>
        <w:jc w:val="both"/>
        <w:rPr>
          <w:color w:val="000000"/>
          <w:sz w:val="28"/>
          <w:szCs w:val="28"/>
        </w:rPr>
      </w:pPr>
      <w:r w:rsidRPr="00AC5009">
        <w:rPr>
          <w:color w:val="000000"/>
          <w:sz w:val="28"/>
          <w:szCs w:val="28"/>
        </w:rPr>
        <w:t>теоретически обоснован, разработан и апробирован новый инструментарий оценки конкурентоспособности мясопродуктов и колбасных изделий на основе балльного и статистического методов исследования, мониторинга запросов потребителей, определения значимости критериев при выборе продукции (средний уровень цен относительно товаров конкурентов, экологичность продукции, ассортимент и наличие эксклюзивных образцов товара, имидж производителя, вкусовые качества продукции)</w:t>
      </w:r>
      <w:r>
        <w:rPr>
          <w:color w:val="000000"/>
          <w:sz w:val="28"/>
          <w:szCs w:val="28"/>
        </w:rPr>
        <w:t>; п</w:t>
      </w:r>
      <w:r w:rsidRPr="00AC5009">
        <w:rPr>
          <w:color w:val="000000"/>
          <w:sz w:val="28"/>
          <w:szCs w:val="28"/>
        </w:rPr>
        <w:t>рименение инструментария позволяет оценить отношения между производителями и потребителями продукции мясоперерабатывающего подкомплекса АПК (что, в частности, обеспечивается разработанными диссертантом анкетами), качество продукции, ее соответствие запросам потребителей и лидерам на рынке;</w:t>
      </w:r>
    </w:p>
    <w:p w:rsidR="005B6F3E" w:rsidRPr="00AC5009" w:rsidRDefault="005B6F3E" w:rsidP="00AC5009">
      <w:pPr>
        <w:numPr>
          <w:ilvl w:val="0"/>
          <w:numId w:val="2"/>
        </w:numPr>
        <w:tabs>
          <w:tab w:val="left" w:pos="0"/>
          <w:tab w:val="left" w:pos="993"/>
        </w:tabs>
        <w:spacing w:line="360" w:lineRule="auto"/>
        <w:ind w:left="0" w:firstLine="709"/>
        <w:jc w:val="both"/>
        <w:rPr>
          <w:color w:val="000000"/>
          <w:sz w:val="28"/>
          <w:szCs w:val="28"/>
        </w:rPr>
      </w:pPr>
      <w:r w:rsidRPr="00AC5009">
        <w:rPr>
          <w:color w:val="000000"/>
          <w:sz w:val="28"/>
          <w:szCs w:val="28"/>
        </w:rPr>
        <w:t>разработана модель обеспечения устойчивости предприятий АПК, основанная на выявленной взаимосвязи между: а) показателями финансово-хозяйственной деятельности и конкурентоспособностью продукции мясоперерабатывающего подкомплекса АПК; б) коэффициентом финансовой независимости и предложенным автором коэффициентом сырьевой независимости предприятий АПК</w:t>
      </w:r>
      <w:r>
        <w:rPr>
          <w:color w:val="000000"/>
          <w:sz w:val="28"/>
          <w:szCs w:val="28"/>
        </w:rPr>
        <w:t>; м</w:t>
      </w:r>
      <w:r w:rsidRPr="00AC5009">
        <w:rPr>
          <w:color w:val="000000"/>
          <w:sz w:val="28"/>
          <w:szCs w:val="28"/>
        </w:rPr>
        <w:t>одель дает возможность комплексной оценки на основе сбалансированного учета целей и основных факторов деятельности предприятий АПК, что обеспечивает устойчивость всей системы функционирования;</w:t>
      </w:r>
    </w:p>
    <w:p w:rsidR="005B6F3E" w:rsidRPr="00AC5009" w:rsidRDefault="005B6F3E" w:rsidP="00AC5009">
      <w:pPr>
        <w:numPr>
          <w:ilvl w:val="0"/>
          <w:numId w:val="2"/>
        </w:numPr>
        <w:tabs>
          <w:tab w:val="left" w:pos="0"/>
          <w:tab w:val="left" w:pos="993"/>
        </w:tabs>
        <w:spacing w:line="360" w:lineRule="auto"/>
        <w:ind w:left="0" w:firstLine="709"/>
        <w:jc w:val="both"/>
        <w:rPr>
          <w:color w:val="000000"/>
          <w:sz w:val="28"/>
          <w:szCs w:val="28"/>
        </w:rPr>
      </w:pPr>
      <w:r w:rsidRPr="00AC5009">
        <w:rPr>
          <w:color w:val="000000"/>
          <w:sz w:val="28"/>
          <w:szCs w:val="28"/>
        </w:rPr>
        <w:t>разработана и обоснована методика оценки конкурентоспособности продукции мясоперерабатывающего подкомплекса АПК с учетом количественных и качественных показателей оценки, качественно отличающаяся от других научных разработок включением наиболее важных характеристик конкурентоспособности продукции и деятельности предприятия, учетом отраслевых особенностей предприятий мясоперерабатывающего подкомплекса АПК, исключением дублирования отдельных показателей</w:t>
      </w:r>
      <w:r>
        <w:rPr>
          <w:color w:val="000000"/>
          <w:sz w:val="28"/>
          <w:szCs w:val="28"/>
        </w:rPr>
        <w:t>; м</w:t>
      </w:r>
      <w:r w:rsidRPr="00AC5009">
        <w:rPr>
          <w:color w:val="000000"/>
          <w:sz w:val="28"/>
          <w:szCs w:val="28"/>
        </w:rPr>
        <w:t>етодика позволяет выявить и учесть в процессе управления факторы, формирующие конкурентоспособность продукции и устойчивость развития предприятий АПК</w:t>
      </w:r>
      <w:r>
        <w:rPr>
          <w:color w:val="000000"/>
          <w:sz w:val="28"/>
          <w:szCs w:val="28"/>
        </w:rPr>
        <w:t>; р</w:t>
      </w:r>
      <w:r w:rsidRPr="00AC5009">
        <w:rPr>
          <w:color w:val="000000"/>
          <w:sz w:val="28"/>
          <w:szCs w:val="28"/>
        </w:rPr>
        <w:t>азработана альтернативная методика оценки конкурентоспособности мясопродуктов и колбасных изделий, основанная на регрессионном анализе;</w:t>
      </w:r>
    </w:p>
    <w:p w:rsidR="005B6F3E" w:rsidRPr="00AC5009" w:rsidRDefault="005B6F3E" w:rsidP="00AC5009">
      <w:pPr>
        <w:numPr>
          <w:ilvl w:val="0"/>
          <w:numId w:val="2"/>
        </w:numPr>
        <w:tabs>
          <w:tab w:val="left" w:pos="0"/>
          <w:tab w:val="left" w:pos="993"/>
        </w:tabs>
        <w:spacing w:line="360" w:lineRule="auto"/>
        <w:ind w:left="0" w:firstLine="709"/>
        <w:jc w:val="both"/>
        <w:rPr>
          <w:color w:val="000000"/>
          <w:sz w:val="28"/>
          <w:szCs w:val="28"/>
        </w:rPr>
      </w:pPr>
      <w:r w:rsidRPr="00AC5009">
        <w:rPr>
          <w:color w:val="000000"/>
          <w:sz w:val="28"/>
          <w:szCs w:val="28"/>
        </w:rPr>
        <w:t>предложены направления повышения конкурентоспособности продукции мясоперерабатывающего подкомплекса АПК, новизна которых заключается: а) в комплексном подходе учета региональных, общероссийских и мировых тенденций развития животноводства и рынка мясопродуктов и колбасных изделий; б) во внедрении международной системы менеджмента качества; в) в создании системы мотивации бизнес-структур поддерживать развитие АПК, расширени</w:t>
      </w:r>
      <w:r w:rsidRPr="000C50CC">
        <w:rPr>
          <w:sz w:val="28"/>
          <w:szCs w:val="28"/>
        </w:rPr>
        <w:t>ем</w:t>
      </w:r>
      <w:r w:rsidRPr="00AC5009">
        <w:rPr>
          <w:color w:val="000000"/>
          <w:sz w:val="28"/>
          <w:szCs w:val="28"/>
        </w:rPr>
        <w:t xml:space="preserve"> партнерских отношений между отечественными мясопроизводителями и мясопереработчиками и др. Внедрение предложенных мероприятий приведет к развитию мясной промышленности и реализации стратегии полного импортозамещения.</w:t>
      </w:r>
    </w:p>
    <w:p w:rsidR="005B6F3E" w:rsidRPr="00AC5009" w:rsidRDefault="005B6F3E" w:rsidP="00AC5009">
      <w:pPr>
        <w:spacing w:line="360" w:lineRule="auto"/>
        <w:ind w:firstLine="709"/>
        <w:jc w:val="both"/>
        <w:rPr>
          <w:color w:val="000000"/>
          <w:sz w:val="28"/>
          <w:szCs w:val="28"/>
        </w:rPr>
      </w:pPr>
      <w:r w:rsidRPr="00AC5009">
        <w:rPr>
          <w:color w:val="000000"/>
          <w:sz w:val="28"/>
          <w:szCs w:val="28"/>
        </w:rPr>
        <w:t>Практическая значимость результатов проведенного исследования определяется возможностью широкого использования разработанных рекомендаций и методик в процессе управления показателями конкурентоспособности мясопродуктов и колбасных изделий. Основные положения и выводы данного исследования могут быть применены при обосновании развития животноводства в Калужской области и других регионах России.</w:t>
      </w:r>
    </w:p>
    <w:p w:rsidR="005B6F3E" w:rsidRPr="000C50CC" w:rsidRDefault="005B6F3E" w:rsidP="000C50CC">
      <w:pPr>
        <w:spacing w:line="360" w:lineRule="auto"/>
        <w:ind w:firstLine="709"/>
        <w:jc w:val="both"/>
        <w:rPr>
          <w:sz w:val="28"/>
          <w:szCs w:val="28"/>
        </w:rPr>
      </w:pPr>
      <w:r w:rsidRPr="00F212C9">
        <w:rPr>
          <w:b/>
          <w:bCs/>
          <w:sz w:val="28"/>
          <w:szCs w:val="28"/>
        </w:rPr>
        <w:t>Научные положения, выносимые на защиту</w:t>
      </w:r>
      <w:r>
        <w:rPr>
          <w:b/>
          <w:bCs/>
          <w:sz w:val="28"/>
          <w:szCs w:val="28"/>
        </w:rPr>
        <w:t xml:space="preserve">. </w:t>
      </w:r>
      <w:r w:rsidRPr="00F212C9">
        <w:rPr>
          <w:sz w:val="28"/>
          <w:szCs w:val="28"/>
        </w:rPr>
        <w:t>На защиту</w:t>
      </w:r>
      <w:r>
        <w:rPr>
          <w:b/>
          <w:bCs/>
          <w:sz w:val="28"/>
          <w:szCs w:val="28"/>
        </w:rPr>
        <w:t xml:space="preserve"> </w:t>
      </w:r>
      <w:r w:rsidRPr="00F212C9">
        <w:rPr>
          <w:sz w:val="28"/>
          <w:szCs w:val="28"/>
        </w:rPr>
        <w:t>выносятся следующие положения исследования, характеризу</w:t>
      </w:r>
      <w:r>
        <w:rPr>
          <w:sz w:val="28"/>
          <w:szCs w:val="28"/>
        </w:rPr>
        <w:t>ющиеся</w:t>
      </w:r>
      <w:r w:rsidRPr="00F212C9">
        <w:rPr>
          <w:sz w:val="28"/>
          <w:szCs w:val="28"/>
        </w:rPr>
        <w:t xml:space="preserve"> определенной новизной</w:t>
      </w:r>
      <w:r>
        <w:rPr>
          <w:sz w:val="28"/>
          <w:szCs w:val="28"/>
        </w:rPr>
        <w:t xml:space="preserve"> и практической ценностью: 1) система факторов конкурентоспособности продукции мясоперерабатывающего подкомплекса АПК; 2) инструментарий оценки конкурентоспособности продукции мясоперерабатывающего подкомплекса АПК, полученный на основе использования метода экспертных оценок, запросов потребителей и статистических методов; </w:t>
      </w:r>
      <w:r w:rsidRPr="00AC5009">
        <w:rPr>
          <w:spacing w:val="-6"/>
          <w:sz w:val="28"/>
          <w:szCs w:val="28"/>
        </w:rPr>
        <w:t xml:space="preserve">3) модель взаимозависимости конкурентоспособности продукции мясоперерабатывающего подкомплекса АПК и устойчивости предприятий АПК; </w:t>
      </w:r>
      <w:r>
        <w:rPr>
          <w:sz w:val="28"/>
          <w:szCs w:val="28"/>
        </w:rPr>
        <w:t xml:space="preserve">4) методика оценки конкурентоспособности продукции мясоперерабатывающего подкомплекса АПК; </w:t>
      </w:r>
      <w:r w:rsidRPr="00AC5009">
        <w:rPr>
          <w:spacing w:val="-6"/>
          <w:sz w:val="28"/>
          <w:szCs w:val="28"/>
        </w:rPr>
        <w:t>5)</w:t>
      </w:r>
      <w:r>
        <w:rPr>
          <w:spacing w:val="-6"/>
          <w:sz w:val="28"/>
          <w:szCs w:val="28"/>
        </w:rPr>
        <w:t xml:space="preserve"> </w:t>
      </w:r>
      <w:r w:rsidRPr="00AC5009">
        <w:rPr>
          <w:spacing w:val="-6"/>
          <w:sz w:val="28"/>
          <w:szCs w:val="28"/>
        </w:rPr>
        <w:t>совокупность перспективных направлений повышения конкурентоспособности продукции мясоперерабатывающего подкомплекса АПК.</w:t>
      </w:r>
    </w:p>
    <w:p w:rsidR="005B6F3E" w:rsidRDefault="005B6F3E" w:rsidP="00B6300D">
      <w:pPr>
        <w:spacing w:line="360" w:lineRule="auto"/>
        <w:ind w:firstLine="709"/>
        <w:jc w:val="both"/>
        <w:rPr>
          <w:sz w:val="28"/>
          <w:szCs w:val="28"/>
        </w:rPr>
      </w:pPr>
      <w:r w:rsidRPr="00663B6E">
        <w:rPr>
          <w:b/>
          <w:bCs/>
          <w:sz w:val="28"/>
          <w:szCs w:val="28"/>
        </w:rPr>
        <w:t>Апробация</w:t>
      </w:r>
      <w:r>
        <w:rPr>
          <w:b/>
          <w:bCs/>
          <w:sz w:val="28"/>
          <w:szCs w:val="28"/>
        </w:rPr>
        <w:t xml:space="preserve"> и реализация результатов исследования. </w:t>
      </w:r>
      <w:r w:rsidRPr="00663B6E">
        <w:rPr>
          <w:sz w:val="28"/>
          <w:szCs w:val="28"/>
        </w:rPr>
        <w:t>Результаты работы</w:t>
      </w:r>
      <w:r>
        <w:rPr>
          <w:b/>
          <w:bCs/>
          <w:sz w:val="28"/>
          <w:szCs w:val="28"/>
        </w:rPr>
        <w:t xml:space="preserve"> </w:t>
      </w:r>
      <w:r w:rsidRPr="00663B6E">
        <w:rPr>
          <w:sz w:val="28"/>
          <w:szCs w:val="28"/>
        </w:rPr>
        <w:t>докладывались на конференциях и семинарах</w:t>
      </w:r>
      <w:r>
        <w:rPr>
          <w:sz w:val="28"/>
          <w:szCs w:val="28"/>
        </w:rPr>
        <w:t xml:space="preserve"> Всероссийского заочно-финансового института, Московского гуманитарно-экономического института, Среднерусского университета (Института управления, бизнеса и технологий), Московского гуманитарного института (2005–2010 гг.), где</w:t>
      </w:r>
      <w:r w:rsidRPr="00663B6E">
        <w:rPr>
          <w:sz w:val="28"/>
          <w:szCs w:val="28"/>
        </w:rPr>
        <w:t xml:space="preserve"> получили положительную</w:t>
      </w:r>
      <w:r>
        <w:rPr>
          <w:sz w:val="28"/>
          <w:szCs w:val="28"/>
        </w:rPr>
        <w:t xml:space="preserve"> оценку.</w:t>
      </w:r>
    </w:p>
    <w:p w:rsidR="005B6F3E" w:rsidRDefault="005B6F3E" w:rsidP="00B6300D">
      <w:pPr>
        <w:spacing w:line="360" w:lineRule="auto"/>
        <w:ind w:firstLine="709"/>
        <w:jc w:val="both"/>
        <w:rPr>
          <w:sz w:val="28"/>
          <w:szCs w:val="28"/>
        </w:rPr>
      </w:pPr>
      <w:r>
        <w:rPr>
          <w:sz w:val="28"/>
          <w:szCs w:val="28"/>
        </w:rPr>
        <w:t>Основные результаты диссертации внедрены в деятельность ПО «Воротынский комбинат пищепром», а также в учебный процесс Московского гуманитарно-экономического института и используются при чтении дисциплин «Финансовая политика организации», «Финансовая среда предпринимательства и предпринимательские риски».</w:t>
      </w:r>
    </w:p>
    <w:p w:rsidR="005B6F3E" w:rsidRDefault="005B6F3E" w:rsidP="00B6300D">
      <w:pPr>
        <w:spacing w:line="360" w:lineRule="auto"/>
        <w:ind w:firstLine="709"/>
        <w:jc w:val="both"/>
        <w:rPr>
          <w:sz w:val="28"/>
          <w:szCs w:val="28"/>
        </w:rPr>
      </w:pPr>
      <w:r>
        <w:rPr>
          <w:sz w:val="28"/>
          <w:szCs w:val="28"/>
        </w:rPr>
        <w:t xml:space="preserve">Разработки автора используются Министерством сельского хозяйства Калужской области при реализации мероприятий Государственной программы развития сельского хозяйства и регулирования рынков сельскохозяйственной продукции сырья и продовольствия на 2008–2012 годы и областной целевой программы «Развитие сельского хозяйства и рынков сельскохозяйственной продукции в Калужской области на 2008–2012 гг.» (справка о внедрении: № 03-14/129 от 26.03.2010 г.). </w:t>
      </w:r>
    </w:p>
    <w:p w:rsidR="005B6F3E" w:rsidRPr="00105C15" w:rsidRDefault="005B6F3E" w:rsidP="00B6300D">
      <w:pPr>
        <w:spacing w:line="360" w:lineRule="auto"/>
        <w:ind w:firstLine="709"/>
        <w:jc w:val="both"/>
        <w:rPr>
          <w:sz w:val="28"/>
          <w:szCs w:val="28"/>
        </w:rPr>
      </w:pPr>
      <w:r>
        <w:rPr>
          <w:sz w:val="28"/>
          <w:szCs w:val="28"/>
        </w:rPr>
        <w:t>Результаты исследования апробированы в процессе реализации следующих проектов: «Развитие трудового (интеллектуального) потенциала региона на базе научно-образовательных центров», «Инновационная деятельность по модернизации предприятий машиностроительного комплекса региона», осуществляемых при поддержке Российского гуманитарного научного фонда и Правительства Калужской области (09-02-59207 а/Ц; 09-02-59228 а/Ц).</w:t>
      </w:r>
    </w:p>
    <w:p w:rsidR="005B6F3E" w:rsidRDefault="005B6F3E" w:rsidP="00B6300D">
      <w:pPr>
        <w:spacing w:line="360" w:lineRule="auto"/>
        <w:ind w:firstLine="709"/>
        <w:jc w:val="both"/>
        <w:rPr>
          <w:sz w:val="28"/>
          <w:szCs w:val="28"/>
        </w:rPr>
      </w:pPr>
      <w:r w:rsidRPr="00040871">
        <w:rPr>
          <w:b/>
          <w:bCs/>
          <w:sz w:val="28"/>
          <w:szCs w:val="28"/>
        </w:rPr>
        <w:t>Публикации.</w:t>
      </w:r>
      <w:r>
        <w:rPr>
          <w:sz w:val="28"/>
          <w:szCs w:val="28"/>
        </w:rPr>
        <w:t xml:space="preserve"> По теме диссертационного исследования опубликовано четырнадцать печатных работ общим объемом 6,7 п. л., из них 3 работы опубликованы в изданиях, рекомендованных ВАК РФ.</w:t>
      </w:r>
    </w:p>
    <w:p w:rsidR="005B6F3E" w:rsidRDefault="005B6F3E" w:rsidP="00212F7F">
      <w:pPr>
        <w:spacing w:line="360" w:lineRule="auto"/>
        <w:ind w:firstLine="709"/>
        <w:jc w:val="both"/>
        <w:rPr>
          <w:sz w:val="28"/>
          <w:szCs w:val="28"/>
        </w:rPr>
      </w:pPr>
      <w:r w:rsidRPr="00796D4E">
        <w:rPr>
          <w:b/>
          <w:bCs/>
          <w:sz w:val="28"/>
          <w:szCs w:val="28"/>
        </w:rPr>
        <w:t>Структура работы.</w:t>
      </w:r>
      <w:r>
        <w:rPr>
          <w:sz w:val="28"/>
          <w:szCs w:val="28"/>
        </w:rPr>
        <w:t xml:space="preserve"> Диссертация состоит из введения, трех глав, заключения, списка литературы и приложений. </w:t>
      </w:r>
    </w:p>
    <w:p w:rsidR="005B6F3E" w:rsidRPr="00212F7F" w:rsidRDefault="005B6F3E" w:rsidP="00212F7F">
      <w:pPr>
        <w:spacing w:line="360" w:lineRule="auto"/>
        <w:ind w:firstLine="709"/>
        <w:jc w:val="both"/>
        <w:rPr>
          <w:sz w:val="28"/>
          <w:szCs w:val="28"/>
        </w:rPr>
      </w:pPr>
      <w:r w:rsidRPr="009B5473">
        <w:rPr>
          <w:b/>
          <w:bCs/>
          <w:sz w:val="28"/>
          <w:szCs w:val="28"/>
        </w:rPr>
        <w:t>Во введении</w:t>
      </w:r>
      <w:r>
        <w:rPr>
          <w:sz w:val="28"/>
          <w:szCs w:val="28"/>
        </w:rPr>
        <w:t xml:space="preserve"> дана общая характеристика работы по следующим параметрам: актуальность исследования, степень разработанности проблемы, цель, задачи, объект и предмет исследования; теоретическая и методологическая основа, информационная база исследования, научная новизна, положения, выносимые на защиту, практическая значимость исследований, а</w:t>
      </w:r>
      <w:r w:rsidRPr="009A6D67">
        <w:rPr>
          <w:sz w:val="28"/>
          <w:szCs w:val="28"/>
        </w:rPr>
        <w:t>пробация и реализация результатов исследования.</w:t>
      </w:r>
    </w:p>
    <w:p w:rsidR="005B6F3E" w:rsidRDefault="005B6F3E" w:rsidP="00B6300D">
      <w:pPr>
        <w:spacing w:line="360" w:lineRule="auto"/>
        <w:ind w:firstLine="708"/>
        <w:jc w:val="both"/>
        <w:rPr>
          <w:sz w:val="28"/>
          <w:szCs w:val="28"/>
        </w:rPr>
      </w:pPr>
      <w:r w:rsidRPr="00A22171">
        <w:rPr>
          <w:b/>
          <w:bCs/>
          <w:sz w:val="28"/>
          <w:szCs w:val="28"/>
        </w:rPr>
        <w:t>В первой главе</w:t>
      </w:r>
      <w:r>
        <w:rPr>
          <w:sz w:val="28"/>
          <w:szCs w:val="28"/>
        </w:rPr>
        <w:t xml:space="preserve"> «Теоретико-методические основы конкурентоспособности продукции мясоперерабатывающего подкомплекса АПК» на основе теоретических обобщений и анализа различных точек зрения сформулировано понятие конкурентоспособности продукции мясоперерабатывающего подкомплекса АПК, определено значение и место рассматриваемого понятия в иерархии конкурентоспособности, выбраны факторы конкурентоспособности мясопродуктов и колбасных изделий, проанализированы основные подходы к анализу конкурентоспособности продукции.</w:t>
      </w:r>
    </w:p>
    <w:p w:rsidR="005B6F3E" w:rsidRDefault="005B6F3E" w:rsidP="00B6300D">
      <w:pPr>
        <w:spacing w:line="360" w:lineRule="auto"/>
        <w:ind w:firstLine="567"/>
        <w:jc w:val="both"/>
        <w:rPr>
          <w:color w:val="000000"/>
          <w:spacing w:val="5"/>
          <w:sz w:val="28"/>
          <w:szCs w:val="28"/>
        </w:rPr>
      </w:pPr>
      <w:r w:rsidRPr="00A22171">
        <w:rPr>
          <w:b/>
          <w:bCs/>
          <w:color w:val="000000"/>
          <w:spacing w:val="5"/>
          <w:sz w:val="28"/>
          <w:szCs w:val="28"/>
        </w:rPr>
        <w:t>Во второй главе</w:t>
      </w:r>
      <w:r>
        <w:rPr>
          <w:color w:val="000000"/>
          <w:spacing w:val="5"/>
          <w:sz w:val="28"/>
          <w:szCs w:val="28"/>
        </w:rPr>
        <w:t xml:space="preserve"> «Анализ конкурентоспособности продукции мясоперерабатывающего подкомплекса АПК на калужском рынке» проведен анализ факторов конкурентоспособности продукции мясоперерабатывающего подкомплекса АПК, выявлена специфика и тип рынка мясопродуктов и колбасных изделий, как в Калужской области, так и в целом по стране, предложен и апробирован инструментарий оценки конкурентоспособности продукции с использованием статистических и балльного методов оценки. </w:t>
      </w:r>
    </w:p>
    <w:p w:rsidR="005B6F3E" w:rsidRDefault="005B6F3E" w:rsidP="00B6300D">
      <w:pPr>
        <w:spacing w:line="360" w:lineRule="auto"/>
        <w:ind w:firstLine="400"/>
        <w:jc w:val="both"/>
        <w:rPr>
          <w:b/>
          <w:bCs/>
          <w:sz w:val="28"/>
          <w:szCs w:val="28"/>
        </w:rPr>
      </w:pPr>
      <w:r w:rsidRPr="00646C71">
        <w:rPr>
          <w:b/>
          <w:bCs/>
          <w:sz w:val="28"/>
          <w:szCs w:val="28"/>
        </w:rPr>
        <w:t>В третьей главе</w:t>
      </w:r>
      <w:r>
        <w:rPr>
          <w:b/>
          <w:bCs/>
          <w:sz w:val="28"/>
          <w:szCs w:val="28"/>
        </w:rPr>
        <w:t xml:space="preserve"> </w:t>
      </w:r>
      <w:r w:rsidRPr="00646C71">
        <w:rPr>
          <w:sz w:val="28"/>
          <w:szCs w:val="28"/>
        </w:rPr>
        <w:t>«</w:t>
      </w:r>
      <w:r>
        <w:rPr>
          <w:sz w:val="28"/>
          <w:szCs w:val="28"/>
        </w:rPr>
        <w:t>Совершенствование методики оценки и направления повышения конкурентоспособности продукции мясоперерабатывающего подкомплекса АПК в Калужской области</w:t>
      </w:r>
      <w:r w:rsidRPr="00646C71">
        <w:rPr>
          <w:sz w:val="28"/>
          <w:szCs w:val="28"/>
        </w:rPr>
        <w:t>»</w:t>
      </w:r>
      <w:r>
        <w:rPr>
          <w:sz w:val="28"/>
          <w:szCs w:val="28"/>
        </w:rPr>
        <w:t xml:space="preserve"> автором разработана методика оценки конкурентоспособности мясопродуктов и колбасных изделий, рассмотрены перспективные направления развития сырьевой базы в регионе и предложены мероприятия по повышению конкурентоспособности анализируемой продукции. </w:t>
      </w:r>
    </w:p>
    <w:p w:rsidR="005B6F3E" w:rsidRDefault="005B6F3E" w:rsidP="00B6300D">
      <w:pPr>
        <w:spacing w:line="360" w:lineRule="auto"/>
        <w:ind w:firstLine="400"/>
        <w:jc w:val="both"/>
        <w:rPr>
          <w:sz w:val="28"/>
          <w:szCs w:val="28"/>
        </w:rPr>
      </w:pPr>
      <w:r w:rsidRPr="009B5473">
        <w:rPr>
          <w:b/>
          <w:bCs/>
          <w:sz w:val="28"/>
          <w:szCs w:val="28"/>
        </w:rPr>
        <w:t>В заключении</w:t>
      </w:r>
      <w:r>
        <w:rPr>
          <w:sz w:val="28"/>
          <w:szCs w:val="28"/>
        </w:rPr>
        <w:t xml:space="preserve"> сформулированы выводы и предложения, вытекающие из логики и результатов исследования.</w:t>
      </w:r>
    </w:p>
    <w:p w:rsidR="005B6F3E" w:rsidRDefault="005B6F3E" w:rsidP="00B6300D">
      <w:pPr>
        <w:spacing w:line="360" w:lineRule="auto"/>
        <w:ind w:firstLine="400"/>
        <w:jc w:val="both"/>
        <w:rPr>
          <w:sz w:val="28"/>
          <w:szCs w:val="28"/>
        </w:rPr>
      </w:pPr>
      <w:r w:rsidRPr="00B6300D">
        <w:rPr>
          <w:b/>
          <w:bCs/>
          <w:sz w:val="28"/>
          <w:szCs w:val="28"/>
        </w:rPr>
        <w:t>В приложении</w:t>
      </w:r>
      <w:r>
        <w:rPr>
          <w:sz w:val="28"/>
          <w:szCs w:val="28"/>
        </w:rPr>
        <w:t xml:space="preserve"> содержится информационный материал, характеризующий источники и результаты исследований.</w:t>
      </w:r>
    </w:p>
    <w:p w:rsidR="005B6F3E" w:rsidRPr="007D4033" w:rsidRDefault="005B6F3E" w:rsidP="007D4033">
      <w:pPr>
        <w:spacing w:line="360" w:lineRule="auto"/>
        <w:ind w:left="-142"/>
        <w:jc w:val="center"/>
        <w:rPr>
          <w:b/>
          <w:bCs/>
          <w:sz w:val="28"/>
          <w:szCs w:val="28"/>
        </w:rPr>
      </w:pPr>
      <w:r w:rsidRPr="007D4033">
        <w:rPr>
          <w:b/>
          <w:bCs/>
          <w:sz w:val="28"/>
          <w:szCs w:val="28"/>
          <w:lang w:val="en-US"/>
        </w:rPr>
        <w:t>II</w:t>
      </w:r>
      <w:r w:rsidRPr="007D4033">
        <w:rPr>
          <w:b/>
          <w:bCs/>
          <w:sz w:val="28"/>
          <w:szCs w:val="28"/>
        </w:rPr>
        <w:t>.ОСНОВНЫЕ ПОЛОЖЕНИЯ И ВЫВОДЫ, ВЫНОСИМЫЕ НА ЗАЩИТУ</w:t>
      </w:r>
    </w:p>
    <w:p w:rsidR="005B6F3E" w:rsidRPr="0097104F" w:rsidRDefault="005B6F3E" w:rsidP="000C50CC">
      <w:pPr>
        <w:pStyle w:val="ListParagraph"/>
        <w:spacing w:line="360" w:lineRule="auto"/>
        <w:ind w:left="142"/>
        <w:jc w:val="both"/>
        <w:rPr>
          <w:b/>
          <w:bCs/>
          <w:i/>
          <w:iCs/>
          <w:spacing w:val="-10"/>
          <w:sz w:val="28"/>
          <w:szCs w:val="28"/>
        </w:rPr>
      </w:pPr>
      <w:r w:rsidRPr="0097104F">
        <w:rPr>
          <w:b/>
          <w:bCs/>
          <w:i/>
          <w:iCs/>
          <w:spacing w:val="-10"/>
          <w:sz w:val="28"/>
          <w:szCs w:val="28"/>
        </w:rPr>
        <w:t>Понятие и система факторов конкурентоспособности продукции мясоперерабатывающего подкомплекса АПК</w:t>
      </w:r>
    </w:p>
    <w:p w:rsidR="005B6F3E" w:rsidRDefault="005B6F3E" w:rsidP="00B6300D">
      <w:pPr>
        <w:spacing w:line="360" w:lineRule="auto"/>
        <w:ind w:firstLine="708"/>
        <w:jc w:val="both"/>
        <w:rPr>
          <w:sz w:val="28"/>
          <w:szCs w:val="28"/>
        </w:rPr>
      </w:pPr>
      <w:r>
        <w:rPr>
          <w:sz w:val="28"/>
          <w:szCs w:val="28"/>
        </w:rPr>
        <w:t>Теоретические исследования позволили сделать вывод, согласно которому конкурентоспособность продукции является базовой ячейкой национальной конкурентоспособности. Нельзя рассматривать конкурентоспособность товара как кратковременное явление, которое оценивается и управляется исключительно из предпочтений потребителей. При планировании, определении и обеспечении конкурентоспособности продукции предприятия необходимо учитывать общую цель и стратегию предприятия, управлять ею как частью целого, в системе. Причем проявлением эффективного управления конкурентоспособностью продукции предприятия должно являться обеспечение его конкурентоспособности и устойчивости, что является неоспоримым приоритетом деятельности любого предприятия в современных экономических условиях.</w:t>
      </w:r>
    </w:p>
    <w:p w:rsidR="005B6F3E" w:rsidRDefault="005B6F3E" w:rsidP="00B6300D">
      <w:pPr>
        <w:spacing w:line="360" w:lineRule="auto"/>
        <w:ind w:firstLine="708"/>
        <w:jc w:val="both"/>
        <w:rPr>
          <w:sz w:val="28"/>
          <w:szCs w:val="28"/>
        </w:rPr>
      </w:pPr>
      <w:r>
        <w:rPr>
          <w:sz w:val="28"/>
          <w:szCs w:val="28"/>
        </w:rPr>
        <w:t>По нашему мнению, конкурентоспособность продукции мясоперерабатывающего подкомплекса АПК — это способность товара реализовываться на рынке, удовлетворяя при этом запросы потребителей за счет его превосходства хотя бы по одной или нескольким характеристикам относительно товаров конкурентов, обеспечивая тем самым конкурентоспособность и устойчивость предприятий мясоперерабатывающего подкомплекса АПК.</w:t>
      </w:r>
    </w:p>
    <w:p w:rsidR="005B6F3E" w:rsidRDefault="005B6F3E" w:rsidP="00B6300D">
      <w:pPr>
        <w:spacing w:line="360" w:lineRule="auto"/>
        <w:ind w:firstLine="567"/>
        <w:jc w:val="both"/>
        <w:rPr>
          <w:color w:val="000000"/>
          <w:spacing w:val="5"/>
          <w:sz w:val="28"/>
          <w:szCs w:val="28"/>
        </w:rPr>
      </w:pPr>
      <w:r>
        <w:rPr>
          <w:sz w:val="28"/>
          <w:szCs w:val="28"/>
        </w:rPr>
        <w:t xml:space="preserve">При определении конкурентоспособности продукции необходимо учитывать особенности рынка, предприятия и отрасли. Наиболее ярко специфика продукции проявляется через факторы, ее определяющие. </w:t>
      </w:r>
      <w:r w:rsidRPr="00AE5389">
        <w:rPr>
          <w:color w:val="000000"/>
          <w:spacing w:val="5"/>
          <w:sz w:val="28"/>
          <w:szCs w:val="28"/>
        </w:rPr>
        <w:t>Набор факторов конкурентоспособн</w:t>
      </w:r>
      <w:r>
        <w:rPr>
          <w:color w:val="000000"/>
          <w:spacing w:val="5"/>
          <w:sz w:val="28"/>
          <w:szCs w:val="28"/>
        </w:rPr>
        <w:t>ости каждого конкретного товара</w:t>
      </w:r>
      <w:r w:rsidRPr="00AE5389">
        <w:rPr>
          <w:color w:val="000000"/>
          <w:spacing w:val="5"/>
          <w:sz w:val="28"/>
          <w:szCs w:val="28"/>
        </w:rPr>
        <w:t xml:space="preserve"> </w:t>
      </w:r>
      <w:r>
        <w:rPr>
          <w:color w:val="000000"/>
          <w:spacing w:val="5"/>
          <w:sz w:val="28"/>
          <w:szCs w:val="28"/>
        </w:rPr>
        <w:t xml:space="preserve">является </w:t>
      </w:r>
      <w:r w:rsidRPr="00AE5389">
        <w:rPr>
          <w:color w:val="000000"/>
          <w:spacing w:val="5"/>
          <w:sz w:val="28"/>
          <w:szCs w:val="28"/>
        </w:rPr>
        <w:t xml:space="preserve">столь значительным и своеобразным, что </w:t>
      </w:r>
      <w:r>
        <w:rPr>
          <w:color w:val="000000"/>
          <w:spacing w:val="5"/>
          <w:sz w:val="28"/>
          <w:szCs w:val="28"/>
        </w:rPr>
        <w:t xml:space="preserve">невозможна </w:t>
      </w:r>
      <w:r w:rsidRPr="00AE5389">
        <w:rPr>
          <w:color w:val="000000"/>
          <w:spacing w:val="5"/>
          <w:sz w:val="28"/>
          <w:szCs w:val="28"/>
        </w:rPr>
        <w:t xml:space="preserve">разработка </w:t>
      </w:r>
      <w:r>
        <w:rPr>
          <w:color w:val="000000"/>
          <w:spacing w:val="5"/>
          <w:sz w:val="28"/>
          <w:szCs w:val="28"/>
        </w:rPr>
        <w:t>единых рекомендаций</w:t>
      </w:r>
      <w:r w:rsidRPr="00AE5389">
        <w:rPr>
          <w:color w:val="000000"/>
          <w:spacing w:val="5"/>
          <w:sz w:val="28"/>
          <w:szCs w:val="28"/>
        </w:rPr>
        <w:t xml:space="preserve"> </w:t>
      </w:r>
      <w:r>
        <w:rPr>
          <w:color w:val="000000"/>
          <w:spacing w:val="5"/>
          <w:sz w:val="28"/>
          <w:szCs w:val="28"/>
        </w:rPr>
        <w:t xml:space="preserve">по </w:t>
      </w:r>
      <w:r w:rsidRPr="00AE5389">
        <w:rPr>
          <w:color w:val="000000"/>
          <w:spacing w:val="5"/>
          <w:sz w:val="28"/>
          <w:szCs w:val="28"/>
        </w:rPr>
        <w:t>уп</w:t>
      </w:r>
      <w:r>
        <w:rPr>
          <w:color w:val="000000"/>
          <w:spacing w:val="5"/>
          <w:sz w:val="28"/>
          <w:szCs w:val="28"/>
        </w:rPr>
        <w:t>равлению</w:t>
      </w:r>
      <w:r w:rsidRPr="00AE5389">
        <w:rPr>
          <w:color w:val="000000"/>
          <w:spacing w:val="5"/>
          <w:sz w:val="28"/>
          <w:szCs w:val="28"/>
        </w:rPr>
        <w:t xml:space="preserve"> конкурентоспособностью разных товаров. Однако создание</w:t>
      </w:r>
      <w:r>
        <w:rPr>
          <w:color w:val="000000"/>
          <w:spacing w:val="5"/>
          <w:sz w:val="28"/>
          <w:szCs w:val="28"/>
        </w:rPr>
        <w:t xml:space="preserve"> </w:t>
      </w:r>
      <w:r w:rsidRPr="00AE5389">
        <w:rPr>
          <w:color w:val="000000"/>
          <w:spacing w:val="5"/>
          <w:sz w:val="28"/>
          <w:szCs w:val="28"/>
        </w:rPr>
        <w:t>единого подхода к обеспечению конкурентоспособности на уровне предприятия и о</w:t>
      </w:r>
      <w:r>
        <w:rPr>
          <w:color w:val="000000"/>
          <w:spacing w:val="5"/>
          <w:sz w:val="28"/>
          <w:szCs w:val="28"/>
        </w:rPr>
        <w:t xml:space="preserve">трасли возможно и целесообразно. </w:t>
      </w:r>
    </w:p>
    <w:p w:rsidR="005B6F3E" w:rsidRDefault="005B6F3E" w:rsidP="00B6300D">
      <w:pPr>
        <w:spacing w:line="360" w:lineRule="auto"/>
        <w:ind w:firstLine="567"/>
        <w:jc w:val="both"/>
        <w:rPr>
          <w:color w:val="000000"/>
          <w:spacing w:val="5"/>
          <w:sz w:val="28"/>
          <w:szCs w:val="28"/>
        </w:rPr>
      </w:pPr>
      <w:r w:rsidRPr="00AE5389">
        <w:rPr>
          <w:color w:val="000000"/>
          <w:spacing w:val="5"/>
          <w:sz w:val="28"/>
          <w:szCs w:val="28"/>
        </w:rPr>
        <w:t>Рассматривая предприятия пищевой промышленности</w:t>
      </w:r>
      <w:r>
        <w:rPr>
          <w:color w:val="000000"/>
          <w:spacing w:val="5"/>
          <w:sz w:val="28"/>
          <w:szCs w:val="28"/>
        </w:rPr>
        <w:t xml:space="preserve"> регионов</w:t>
      </w:r>
      <w:r w:rsidRPr="00AE5389">
        <w:rPr>
          <w:color w:val="000000"/>
          <w:spacing w:val="5"/>
          <w:sz w:val="28"/>
          <w:szCs w:val="28"/>
        </w:rPr>
        <w:t xml:space="preserve">, в частности, мясные комбинаты и заводы, производящие </w:t>
      </w:r>
      <w:r>
        <w:rPr>
          <w:color w:val="000000"/>
          <w:spacing w:val="5"/>
          <w:sz w:val="28"/>
          <w:szCs w:val="28"/>
        </w:rPr>
        <w:t xml:space="preserve">мясопродукты и колбасные </w:t>
      </w:r>
      <w:r w:rsidRPr="00AE5389">
        <w:rPr>
          <w:color w:val="000000"/>
          <w:spacing w:val="5"/>
          <w:sz w:val="28"/>
          <w:szCs w:val="28"/>
        </w:rPr>
        <w:t xml:space="preserve">изделия, </w:t>
      </w:r>
      <w:r>
        <w:rPr>
          <w:color w:val="000000"/>
          <w:spacing w:val="5"/>
          <w:sz w:val="28"/>
          <w:szCs w:val="28"/>
        </w:rPr>
        <w:t xml:space="preserve">удалось выделить и уточнить внешние и внутренние </w:t>
      </w:r>
      <w:r w:rsidRPr="00AE5389">
        <w:rPr>
          <w:color w:val="000000"/>
          <w:spacing w:val="5"/>
          <w:sz w:val="28"/>
          <w:szCs w:val="28"/>
        </w:rPr>
        <w:t xml:space="preserve">факторы, влияющие на конкурентоспособность продукции </w:t>
      </w:r>
      <w:r>
        <w:rPr>
          <w:color w:val="000000"/>
          <w:spacing w:val="5"/>
          <w:sz w:val="28"/>
          <w:szCs w:val="28"/>
        </w:rPr>
        <w:t xml:space="preserve">мясоперерабатывающего подкомплекса АПК (рисунки </w:t>
      </w:r>
      <w:r w:rsidRPr="00AE5389">
        <w:rPr>
          <w:color w:val="000000"/>
          <w:spacing w:val="5"/>
          <w:sz w:val="28"/>
          <w:szCs w:val="28"/>
        </w:rPr>
        <w:t>1,</w:t>
      </w:r>
      <w:r>
        <w:rPr>
          <w:color w:val="000000"/>
          <w:spacing w:val="5"/>
          <w:sz w:val="28"/>
          <w:szCs w:val="28"/>
        </w:rPr>
        <w:t xml:space="preserve"> </w:t>
      </w:r>
      <w:r w:rsidRPr="00AE5389">
        <w:rPr>
          <w:color w:val="000000"/>
          <w:spacing w:val="5"/>
          <w:sz w:val="28"/>
          <w:szCs w:val="28"/>
        </w:rPr>
        <w:t>2)</w:t>
      </w:r>
      <w:r>
        <w:rPr>
          <w:color w:val="000000"/>
          <w:spacing w:val="5"/>
          <w:sz w:val="28"/>
          <w:szCs w:val="28"/>
        </w:rPr>
        <w:t>.</w:t>
      </w:r>
      <w:r w:rsidRPr="009A6D67">
        <w:rPr>
          <w:color w:val="000000"/>
          <w:spacing w:val="5"/>
          <w:sz w:val="28"/>
          <w:szCs w:val="28"/>
        </w:rPr>
        <w:t xml:space="preserve"> </w:t>
      </w:r>
    </w:p>
    <w:p w:rsidR="005B6F3E" w:rsidRDefault="005B6F3E" w:rsidP="00B6300D">
      <w:pPr>
        <w:shd w:val="clear" w:color="auto" w:fill="FFFFFF"/>
        <w:ind w:firstLine="567"/>
        <w:jc w:val="both"/>
        <w:rPr>
          <w:color w:val="000000"/>
          <w:spacing w:val="4"/>
          <w:sz w:val="28"/>
          <w:szCs w:val="28"/>
        </w:rPr>
      </w:pPr>
      <w:r w:rsidRPr="00E25261">
        <w:rPr>
          <w:noProof/>
          <w:color w:val="FF0000"/>
          <w:spacing w:val="5"/>
          <w:sz w:val="28"/>
          <w:szCs w:val="28"/>
        </w:rPr>
        <w:pict>
          <v:shape id="Схема 19" o:spid="_x0000_i1026" type="#_x0000_t75" style="width:419.25pt;height:188.25pt;visibility:visible">
            <v:imagedata r:id="rId11" o:title=""/>
            <o:lock v:ext="edit" aspectratio="f"/>
          </v:shape>
        </w:pict>
      </w:r>
      <w:r>
        <w:rPr>
          <w:color w:val="000000"/>
          <w:spacing w:val="4"/>
          <w:sz w:val="28"/>
          <w:szCs w:val="28"/>
        </w:rPr>
        <w:t xml:space="preserve"> </w:t>
      </w:r>
    </w:p>
    <w:p w:rsidR="005B6F3E" w:rsidRPr="00AE5389" w:rsidRDefault="005B6F3E" w:rsidP="00B6300D">
      <w:pPr>
        <w:shd w:val="clear" w:color="auto" w:fill="FFFFFF"/>
        <w:spacing w:line="360" w:lineRule="auto"/>
        <w:ind w:firstLine="567"/>
        <w:jc w:val="both"/>
        <w:rPr>
          <w:color w:val="000000"/>
          <w:spacing w:val="5"/>
          <w:sz w:val="28"/>
          <w:szCs w:val="28"/>
        </w:rPr>
      </w:pPr>
      <w:r>
        <w:rPr>
          <w:color w:val="000000"/>
          <w:spacing w:val="4"/>
          <w:sz w:val="28"/>
          <w:szCs w:val="28"/>
        </w:rPr>
        <w:t>Р</w:t>
      </w:r>
      <w:r>
        <w:rPr>
          <w:color w:val="000000"/>
          <w:spacing w:val="5"/>
          <w:sz w:val="28"/>
          <w:szCs w:val="28"/>
        </w:rPr>
        <w:t xml:space="preserve">исунок 1 – </w:t>
      </w:r>
      <w:r w:rsidRPr="00AE5389">
        <w:rPr>
          <w:color w:val="000000"/>
          <w:spacing w:val="5"/>
          <w:sz w:val="28"/>
          <w:szCs w:val="28"/>
        </w:rPr>
        <w:t>Внешние факторы</w:t>
      </w:r>
      <w:r>
        <w:rPr>
          <w:color w:val="000000"/>
          <w:spacing w:val="5"/>
          <w:sz w:val="28"/>
          <w:szCs w:val="28"/>
        </w:rPr>
        <w:t xml:space="preserve"> конкурентоспособности продукции предприятий АПК</w:t>
      </w:r>
    </w:p>
    <w:p w:rsidR="005B6F3E" w:rsidRPr="00AE5389" w:rsidRDefault="005B6F3E" w:rsidP="00B6300D">
      <w:pPr>
        <w:shd w:val="clear" w:color="auto" w:fill="FFFFFF"/>
        <w:spacing w:line="360" w:lineRule="auto"/>
        <w:jc w:val="center"/>
        <w:rPr>
          <w:color w:val="000000"/>
          <w:spacing w:val="5"/>
          <w:sz w:val="28"/>
          <w:szCs w:val="28"/>
        </w:rPr>
      </w:pPr>
      <w:r w:rsidRPr="00E25261">
        <w:rPr>
          <w:noProof/>
          <w:color w:val="000000"/>
          <w:spacing w:val="5"/>
          <w:sz w:val="28"/>
          <w:szCs w:val="28"/>
        </w:rPr>
        <w:pict>
          <v:shape id="Схема 2" o:spid="_x0000_i1027" type="#_x0000_t75" style="width:399.75pt;height:187.5pt;visibility:visible">
            <v:imagedata r:id="rId12" o:title="" croptop="-313f" cropleft="-5290f" cropright="-2714f"/>
            <o:lock v:ext="edit" aspectratio="f"/>
          </v:shape>
        </w:pict>
      </w:r>
    </w:p>
    <w:p w:rsidR="005B6F3E" w:rsidRDefault="005B6F3E" w:rsidP="00B6300D">
      <w:pPr>
        <w:shd w:val="clear" w:color="auto" w:fill="FFFFFF"/>
        <w:spacing w:line="360" w:lineRule="auto"/>
        <w:ind w:firstLine="567"/>
        <w:jc w:val="both"/>
        <w:rPr>
          <w:color w:val="000000"/>
          <w:spacing w:val="5"/>
          <w:sz w:val="28"/>
          <w:szCs w:val="28"/>
        </w:rPr>
      </w:pPr>
      <w:r>
        <w:rPr>
          <w:color w:val="000000"/>
          <w:spacing w:val="7"/>
          <w:sz w:val="28"/>
          <w:szCs w:val="28"/>
        </w:rPr>
        <w:t>Рисунок 2 –</w:t>
      </w:r>
      <w:r w:rsidRPr="00AE5389">
        <w:rPr>
          <w:color w:val="000000"/>
          <w:spacing w:val="7"/>
          <w:sz w:val="28"/>
          <w:szCs w:val="28"/>
        </w:rPr>
        <w:t xml:space="preserve"> </w:t>
      </w:r>
      <w:r w:rsidRPr="00AE5389">
        <w:rPr>
          <w:color w:val="000000"/>
          <w:spacing w:val="5"/>
          <w:sz w:val="28"/>
          <w:szCs w:val="28"/>
        </w:rPr>
        <w:t>Внутренние факторы</w:t>
      </w:r>
      <w:r>
        <w:rPr>
          <w:color w:val="000000"/>
          <w:spacing w:val="5"/>
          <w:sz w:val="28"/>
          <w:szCs w:val="28"/>
        </w:rPr>
        <w:t xml:space="preserve"> конкурентоспособности продукции предприятий АПК</w:t>
      </w:r>
    </w:p>
    <w:p w:rsidR="005B6F3E" w:rsidRDefault="005B6F3E" w:rsidP="00AE484E">
      <w:pPr>
        <w:spacing w:line="360" w:lineRule="auto"/>
        <w:ind w:firstLine="567"/>
        <w:jc w:val="both"/>
        <w:rPr>
          <w:color w:val="000000"/>
          <w:spacing w:val="5"/>
          <w:sz w:val="28"/>
          <w:szCs w:val="28"/>
        </w:rPr>
      </w:pPr>
      <w:r>
        <w:rPr>
          <w:color w:val="000000"/>
          <w:spacing w:val="5"/>
          <w:sz w:val="28"/>
          <w:szCs w:val="28"/>
        </w:rPr>
        <w:t>Само по себе наличие факторов конкурентоспособности недостаточно для ее обеспечения. Получение конкурентного преимущества зависит от того, насколько эффективно они используются в практической деятельности предприятия.</w:t>
      </w:r>
    </w:p>
    <w:p w:rsidR="005B6F3E" w:rsidRPr="00B468F6" w:rsidRDefault="005B6F3E" w:rsidP="000C50CC">
      <w:pPr>
        <w:shd w:val="clear" w:color="auto" w:fill="FFFFFF"/>
        <w:spacing w:before="5" w:line="360" w:lineRule="auto"/>
        <w:ind w:left="142" w:right="58"/>
        <w:jc w:val="both"/>
        <w:rPr>
          <w:b/>
          <w:bCs/>
          <w:i/>
          <w:iCs/>
          <w:spacing w:val="-5"/>
          <w:sz w:val="28"/>
          <w:szCs w:val="28"/>
        </w:rPr>
      </w:pPr>
      <w:r w:rsidRPr="00B468F6">
        <w:rPr>
          <w:b/>
          <w:bCs/>
          <w:i/>
          <w:iCs/>
          <w:spacing w:val="-5"/>
          <w:sz w:val="28"/>
          <w:szCs w:val="28"/>
        </w:rPr>
        <w:t>Инструментарий оценки конкурентоспособности продукции мясоперерабатывающего подкомплекса АПК</w:t>
      </w:r>
    </w:p>
    <w:p w:rsidR="005B6F3E" w:rsidRDefault="005B6F3E" w:rsidP="00B6300D">
      <w:pPr>
        <w:spacing w:line="360" w:lineRule="auto"/>
        <w:ind w:firstLine="720"/>
        <w:jc w:val="both"/>
        <w:rPr>
          <w:color w:val="000000"/>
          <w:sz w:val="28"/>
          <w:szCs w:val="28"/>
        </w:rPr>
      </w:pPr>
      <w:r>
        <w:rPr>
          <w:spacing w:val="5"/>
          <w:sz w:val="28"/>
          <w:szCs w:val="28"/>
        </w:rPr>
        <w:t>В процессе исследования было установлено, что о</w:t>
      </w:r>
      <w:r w:rsidRPr="007619B8">
        <w:rPr>
          <w:spacing w:val="5"/>
          <w:sz w:val="28"/>
          <w:szCs w:val="28"/>
        </w:rPr>
        <w:t xml:space="preserve">дним из сдерживающих факторов развития мясоперерабатывающего подкомплекса АПК является </w:t>
      </w:r>
      <w:r>
        <w:rPr>
          <w:color w:val="000000"/>
          <w:spacing w:val="5"/>
          <w:sz w:val="28"/>
          <w:szCs w:val="28"/>
        </w:rPr>
        <w:t xml:space="preserve">непрекращающийся спад поголовья скота, который привел к снижению объемов производства мяса и низкой загрузке номинальных мощностей мясоперерабатывающих предприятий, </w:t>
      </w:r>
      <w:r w:rsidRPr="007619B8">
        <w:rPr>
          <w:spacing w:val="5"/>
          <w:sz w:val="28"/>
          <w:szCs w:val="28"/>
        </w:rPr>
        <w:t>рост</w:t>
      </w:r>
      <w:r>
        <w:rPr>
          <w:spacing w:val="5"/>
          <w:sz w:val="28"/>
          <w:szCs w:val="28"/>
        </w:rPr>
        <w:t>у</w:t>
      </w:r>
      <w:r w:rsidRPr="007619B8">
        <w:rPr>
          <w:spacing w:val="5"/>
          <w:sz w:val="28"/>
          <w:szCs w:val="28"/>
        </w:rPr>
        <w:t xml:space="preserve"> объемов импорта сельскохозяйственной продукции, несмотря на достаточно активную политику государства в области </w:t>
      </w:r>
      <w:r>
        <w:rPr>
          <w:spacing w:val="5"/>
          <w:sz w:val="28"/>
          <w:szCs w:val="28"/>
        </w:rPr>
        <w:t xml:space="preserve">квотирования импорта мяса. </w:t>
      </w:r>
      <w:r>
        <w:rPr>
          <w:color w:val="000000"/>
          <w:sz w:val="28"/>
          <w:szCs w:val="28"/>
        </w:rPr>
        <w:t xml:space="preserve">Так, показатели производства мяса в России с 2002 по 2008 год снизились на 21%, доля импорта в мясной промышленности на конец 2008 года составила 41%, анализ мясоперерабатывающих предприятий Калужской области показал, что </w:t>
      </w:r>
      <w:r>
        <w:rPr>
          <w:spacing w:val="-6"/>
          <w:sz w:val="28"/>
          <w:szCs w:val="28"/>
        </w:rPr>
        <w:t xml:space="preserve">при производстве мясных изделий используется 70–72% привозного мяса. Причем данные показатели в динамике носят все более отрицательный характер. </w:t>
      </w:r>
      <w:r>
        <w:rPr>
          <w:color w:val="000000"/>
          <w:sz w:val="28"/>
          <w:szCs w:val="28"/>
        </w:rPr>
        <w:t xml:space="preserve">Мясо в закупке с 2005 по 2007 год подорожало на 99%, в течение 2008 года цены на говядину выросли на 28%, свинину — на 30%, что привело к росту цен на внутреннем рынке, снижению потребительского спроса, </w:t>
      </w:r>
      <w:r w:rsidRPr="008F43C0">
        <w:rPr>
          <w:color w:val="000000"/>
          <w:sz w:val="28"/>
          <w:szCs w:val="28"/>
        </w:rPr>
        <w:t>негативно влияющего на развитие производства</w:t>
      </w:r>
      <w:r>
        <w:rPr>
          <w:color w:val="000000"/>
          <w:sz w:val="28"/>
          <w:szCs w:val="28"/>
        </w:rPr>
        <w:t xml:space="preserve"> в мясоперерабатывающем подкомплексе АПК. Динамика показателей, характеризующих животноводство в Калужской области, соответствует общероссийским тенденциям, что отражено в таблице 1.</w:t>
      </w:r>
    </w:p>
    <w:p w:rsidR="005B6F3E" w:rsidRDefault="005B6F3E" w:rsidP="00B6300D">
      <w:pPr>
        <w:pStyle w:val="1"/>
        <w:spacing w:line="360" w:lineRule="auto"/>
        <w:ind w:right="-5" w:firstLine="540"/>
        <w:jc w:val="center"/>
        <w:rPr>
          <w:sz w:val="28"/>
          <w:szCs w:val="28"/>
        </w:rPr>
      </w:pPr>
      <w:r>
        <w:rPr>
          <w:sz w:val="28"/>
          <w:szCs w:val="28"/>
        </w:rPr>
        <w:t>Таблица 1 — Поголовье скота в Калужской области в период с 2002 по 2008 годы (на конец года), тысяч голов</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667"/>
        <w:gridCol w:w="841"/>
        <w:gridCol w:w="841"/>
        <w:gridCol w:w="841"/>
        <w:gridCol w:w="842"/>
        <w:gridCol w:w="850"/>
        <w:gridCol w:w="851"/>
        <w:gridCol w:w="850"/>
        <w:gridCol w:w="2194"/>
      </w:tblGrid>
      <w:tr w:rsidR="005B6F3E" w:rsidRPr="00C86323">
        <w:trPr>
          <w:jc w:val="center"/>
        </w:trPr>
        <w:tc>
          <w:tcPr>
            <w:tcW w:w="1667" w:type="dxa"/>
            <w:vAlign w:val="center"/>
          </w:tcPr>
          <w:p w:rsidR="005B6F3E" w:rsidRPr="00771804" w:rsidRDefault="005B6F3E" w:rsidP="00771804">
            <w:pPr>
              <w:pStyle w:val="1"/>
              <w:ind w:right="-5"/>
              <w:jc w:val="center"/>
            </w:pPr>
            <w:r w:rsidRPr="00771804">
              <w:t>Скот</w:t>
            </w:r>
          </w:p>
        </w:tc>
        <w:tc>
          <w:tcPr>
            <w:tcW w:w="841" w:type="dxa"/>
            <w:vAlign w:val="center"/>
          </w:tcPr>
          <w:p w:rsidR="005B6F3E" w:rsidRPr="00771804" w:rsidRDefault="005B6F3E" w:rsidP="00771804">
            <w:pPr>
              <w:pStyle w:val="1"/>
              <w:ind w:right="-5"/>
              <w:jc w:val="center"/>
            </w:pPr>
            <w:r w:rsidRPr="00771804">
              <w:t>2002</w:t>
            </w:r>
          </w:p>
        </w:tc>
        <w:tc>
          <w:tcPr>
            <w:tcW w:w="841" w:type="dxa"/>
            <w:vAlign w:val="center"/>
          </w:tcPr>
          <w:p w:rsidR="005B6F3E" w:rsidRPr="00771804" w:rsidRDefault="005B6F3E" w:rsidP="00771804">
            <w:pPr>
              <w:pStyle w:val="1"/>
              <w:ind w:right="-5"/>
              <w:jc w:val="center"/>
            </w:pPr>
            <w:r w:rsidRPr="00771804">
              <w:t>2003</w:t>
            </w:r>
          </w:p>
        </w:tc>
        <w:tc>
          <w:tcPr>
            <w:tcW w:w="841" w:type="dxa"/>
            <w:vAlign w:val="center"/>
          </w:tcPr>
          <w:p w:rsidR="005B6F3E" w:rsidRPr="00771804" w:rsidRDefault="005B6F3E" w:rsidP="00771804">
            <w:pPr>
              <w:pStyle w:val="1"/>
              <w:ind w:right="-5"/>
              <w:jc w:val="center"/>
            </w:pPr>
            <w:r w:rsidRPr="00771804">
              <w:t>2004</w:t>
            </w:r>
          </w:p>
        </w:tc>
        <w:tc>
          <w:tcPr>
            <w:tcW w:w="842" w:type="dxa"/>
            <w:vAlign w:val="center"/>
          </w:tcPr>
          <w:p w:rsidR="005B6F3E" w:rsidRPr="00771804" w:rsidRDefault="005B6F3E" w:rsidP="00771804">
            <w:pPr>
              <w:pStyle w:val="1"/>
              <w:ind w:right="-5"/>
              <w:jc w:val="center"/>
            </w:pPr>
            <w:r w:rsidRPr="00771804">
              <w:t>2005</w:t>
            </w:r>
          </w:p>
        </w:tc>
        <w:tc>
          <w:tcPr>
            <w:tcW w:w="850" w:type="dxa"/>
            <w:vAlign w:val="center"/>
          </w:tcPr>
          <w:p w:rsidR="005B6F3E" w:rsidRPr="00771804" w:rsidRDefault="005B6F3E" w:rsidP="00771804">
            <w:pPr>
              <w:pStyle w:val="1"/>
              <w:ind w:right="-5"/>
              <w:jc w:val="center"/>
            </w:pPr>
            <w:r w:rsidRPr="00771804">
              <w:t>2006</w:t>
            </w:r>
          </w:p>
        </w:tc>
        <w:tc>
          <w:tcPr>
            <w:tcW w:w="851" w:type="dxa"/>
            <w:vAlign w:val="center"/>
          </w:tcPr>
          <w:p w:rsidR="005B6F3E" w:rsidRPr="00771804" w:rsidRDefault="005B6F3E" w:rsidP="00771804">
            <w:pPr>
              <w:pStyle w:val="1"/>
              <w:ind w:right="-5"/>
              <w:jc w:val="center"/>
            </w:pPr>
            <w:r w:rsidRPr="00771804">
              <w:t>2007</w:t>
            </w:r>
          </w:p>
        </w:tc>
        <w:tc>
          <w:tcPr>
            <w:tcW w:w="850" w:type="dxa"/>
            <w:vAlign w:val="center"/>
          </w:tcPr>
          <w:p w:rsidR="005B6F3E" w:rsidRPr="00771804" w:rsidRDefault="005B6F3E" w:rsidP="00771804">
            <w:pPr>
              <w:pStyle w:val="1"/>
              <w:ind w:right="-5"/>
              <w:jc w:val="center"/>
            </w:pPr>
            <w:r w:rsidRPr="00771804">
              <w:t>2008</w:t>
            </w:r>
          </w:p>
        </w:tc>
        <w:tc>
          <w:tcPr>
            <w:tcW w:w="2194" w:type="dxa"/>
            <w:vAlign w:val="center"/>
          </w:tcPr>
          <w:p w:rsidR="005B6F3E" w:rsidRPr="00771804" w:rsidRDefault="005B6F3E" w:rsidP="00771804">
            <w:pPr>
              <w:pStyle w:val="1"/>
              <w:ind w:right="-6"/>
              <w:jc w:val="center"/>
            </w:pPr>
            <w:r w:rsidRPr="00771804">
              <w:t>Изменение в 2008 году относительно 2002 года, %</w:t>
            </w:r>
          </w:p>
        </w:tc>
      </w:tr>
      <w:tr w:rsidR="005B6F3E" w:rsidRPr="00C86323">
        <w:trPr>
          <w:jc w:val="center"/>
        </w:trPr>
        <w:tc>
          <w:tcPr>
            <w:tcW w:w="1667" w:type="dxa"/>
            <w:vAlign w:val="center"/>
          </w:tcPr>
          <w:p w:rsidR="005B6F3E" w:rsidRPr="00771804" w:rsidRDefault="005B6F3E" w:rsidP="009C5D0B">
            <w:pPr>
              <w:pStyle w:val="1"/>
              <w:ind w:right="-5"/>
            </w:pPr>
            <w:r w:rsidRPr="00771804">
              <w:t>КРС</w:t>
            </w:r>
          </w:p>
        </w:tc>
        <w:tc>
          <w:tcPr>
            <w:tcW w:w="841" w:type="dxa"/>
            <w:vAlign w:val="center"/>
          </w:tcPr>
          <w:p w:rsidR="005B6F3E" w:rsidRPr="00771804" w:rsidRDefault="005B6F3E" w:rsidP="00771804">
            <w:pPr>
              <w:pStyle w:val="1"/>
              <w:ind w:right="-5"/>
              <w:jc w:val="center"/>
            </w:pPr>
            <w:r w:rsidRPr="00771804">
              <w:t>210,5</w:t>
            </w:r>
          </w:p>
        </w:tc>
        <w:tc>
          <w:tcPr>
            <w:tcW w:w="841" w:type="dxa"/>
            <w:vAlign w:val="center"/>
          </w:tcPr>
          <w:p w:rsidR="005B6F3E" w:rsidRPr="00771804" w:rsidRDefault="005B6F3E" w:rsidP="00771804">
            <w:pPr>
              <w:pStyle w:val="1"/>
              <w:ind w:right="-5"/>
              <w:jc w:val="center"/>
            </w:pPr>
            <w:r w:rsidRPr="00771804">
              <w:t>195,4</w:t>
            </w:r>
          </w:p>
        </w:tc>
        <w:tc>
          <w:tcPr>
            <w:tcW w:w="841" w:type="dxa"/>
            <w:vAlign w:val="center"/>
          </w:tcPr>
          <w:p w:rsidR="005B6F3E" w:rsidRPr="00771804" w:rsidRDefault="005B6F3E" w:rsidP="00771804">
            <w:pPr>
              <w:pStyle w:val="1"/>
              <w:ind w:right="-5"/>
              <w:jc w:val="center"/>
            </w:pPr>
            <w:r w:rsidRPr="00771804">
              <w:t>170,1</w:t>
            </w:r>
          </w:p>
        </w:tc>
        <w:tc>
          <w:tcPr>
            <w:tcW w:w="842" w:type="dxa"/>
            <w:vAlign w:val="center"/>
          </w:tcPr>
          <w:p w:rsidR="005B6F3E" w:rsidRPr="00771804" w:rsidRDefault="005B6F3E" w:rsidP="00771804">
            <w:pPr>
              <w:pStyle w:val="1"/>
              <w:ind w:right="-5"/>
              <w:jc w:val="center"/>
            </w:pPr>
            <w:r w:rsidRPr="00771804">
              <w:t>152,9</w:t>
            </w:r>
          </w:p>
        </w:tc>
        <w:tc>
          <w:tcPr>
            <w:tcW w:w="850" w:type="dxa"/>
            <w:vAlign w:val="center"/>
          </w:tcPr>
          <w:p w:rsidR="005B6F3E" w:rsidRPr="00771804" w:rsidRDefault="005B6F3E" w:rsidP="00771804">
            <w:pPr>
              <w:pStyle w:val="1"/>
              <w:ind w:right="-5"/>
              <w:jc w:val="center"/>
            </w:pPr>
            <w:r w:rsidRPr="00771804">
              <w:t>143,6</w:t>
            </w:r>
          </w:p>
        </w:tc>
        <w:tc>
          <w:tcPr>
            <w:tcW w:w="851" w:type="dxa"/>
            <w:vAlign w:val="center"/>
          </w:tcPr>
          <w:p w:rsidR="005B6F3E" w:rsidRPr="00771804" w:rsidRDefault="005B6F3E" w:rsidP="00771804">
            <w:pPr>
              <w:pStyle w:val="1"/>
              <w:ind w:right="-5"/>
              <w:jc w:val="center"/>
            </w:pPr>
            <w:r w:rsidRPr="00771804">
              <w:t>137,5</w:t>
            </w:r>
          </w:p>
        </w:tc>
        <w:tc>
          <w:tcPr>
            <w:tcW w:w="850" w:type="dxa"/>
            <w:vAlign w:val="center"/>
          </w:tcPr>
          <w:p w:rsidR="005B6F3E" w:rsidRPr="00771804" w:rsidRDefault="005B6F3E" w:rsidP="00771804">
            <w:pPr>
              <w:pStyle w:val="1"/>
              <w:ind w:right="-5"/>
              <w:jc w:val="center"/>
            </w:pPr>
            <w:r w:rsidRPr="00771804">
              <w:t>132,6</w:t>
            </w:r>
          </w:p>
        </w:tc>
        <w:tc>
          <w:tcPr>
            <w:tcW w:w="2194" w:type="dxa"/>
            <w:vAlign w:val="center"/>
          </w:tcPr>
          <w:p w:rsidR="005B6F3E" w:rsidRPr="00771804" w:rsidRDefault="005B6F3E" w:rsidP="00771804">
            <w:pPr>
              <w:pStyle w:val="1"/>
              <w:ind w:right="-5"/>
              <w:jc w:val="center"/>
            </w:pPr>
            <w:r w:rsidRPr="00771804">
              <w:t>62,9</w:t>
            </w:r>
          </w:p>
        </w:tc>
      </w:tr>
      <w:tr w:rsidR="005B6F3E" w:rsidRPr="00C86323">
        <w:trPr>
          <w:jc w:val="center"/>
        </w:trPr>
        <w:tc>
          <w:tcPr>
            <w:tcW w:w="1667" w:type="dxa"/>
            <w:vAlign w:val="center"/>
          </w:tcPr>
          <w:p w:rsidR="005B6F3E" w:rsidRPr="00771804" w:rsidRDefault="005B6F3E" w:rsidP="009C5D0B">
            <w:pPr>
              <w:pStyle w:val="1"/>
              <w:ind w:right="-5"/>
            </w:pPr>
            <w:r w:rsidRPr="00771804">
              <w:t>Свиньи</w:t>
            </w:r>
          </w:p>
        </w:tc>
        <w:tc>
          <w:tcPr>
            <w:tcW w:w="841" w:type="dxa"/>
            <w:vAlign w:val="center"/>
          </w:tcPr>
          <w:p w:rsidR="005B6F3E" w:rsidRPr="00771804" w:rsidRDefault="005B6F3E" w:rsidP="00771804">
            <w:pPr>
              <w:pStyle w:val="1"/>
              <w:ind w:right="-5"/>
              <w:jc w:val="center"/>
            </w:pPr>
            <w:r w:rsidRPr="00771804">
              <w:t>64,9</w:t>
            </w:r>
          </w:p>
        </w:tc>
        <w:tc>
          <w:tcPr>
            <w:tcW w:w="841" w:type="dxa"/>
            <w:vAlign w:val="center"/>
          </w:tcPr>
          <w:p w:rsidR="005B6F3E" w:rsidRPr="00771804" w:rsidRDefault="005B6F3E" w:rsidP="00771804">
            <w:pPr>
              <w:pStyle w:val="1"/>
              <w:ind w:right="-5"/>
              <w:jc w:val="center"/>
            </w:pPr>
            <w:r w:rsidRPr="00771804">
              <w:t>67,2</w:t>
            </w:r>
          </w:p>
        </w:tc>
        <w:tc>
          <w:tcPr>
            <w:tcW w:w="841" w:type="dxa"/>
            <w:vAlign w:val="center"/>
          </w:tcPr>
          <w:p w:rsidR="005B6F3E" w:rsidRPr="00771804" w:rsidRDefault="005B6F3E" w:rsidP="00771804">
            <w:pPr>
              <w:pStyle w:val="1"/>
              <w:ind w:right="-5"/>
              <w:jc w:val="center"/>
            </w:pPr>
            <w:r w:rsidRPr="00771804">
              <w:t>55,7</w:t>
            </w:r>
          </w:p>
        </w:tc>
        <w:tc>
          <w:tcPr>
            <w:tcW w:w="842" w:type="dxa"/>
            <w:vAlign w:val="center"/>
          </w:tcPr>
          <w:p w:rsidR="005B6F3E" w:rsidRPr="00771804" w:rsidRDefault="005B6F3E" w:rsidP="00771804">
            <w:pPr>
              <w:pStyle w:val="1"/>
              <w:ind w:right="-5"/>
              <w:jc w:val="center"/>
            </w:pPr>
            <w:r w:rsidRPr="00771804">
              <w:t>46,3</w:t>
            </w:r>
          </w:p>
        </w:tc>
        <w:tc>
          <w:tcPr>
            <w:tcW w:w="850" w:type="dxa"/>
            <w:vAlign w:val="center"/>
          </w:tcPr>
          <w:p w:rsidR="005B6F3E" w:rsidRPr="00771804" w:rsidRDefault="005B6F3E" w:rsidP="00771804">
            <w:pPr>
              <w:pStyle w:val="1"/>
              <w:ind w:right="-5"/>
              <w:jc w:val="center"/>
            </w:pPr>
            <w:r w:rsidRPr="00771804">
              <w:t>42,4</w:t>
            </w:r>
          </w:p>
        </w:tc>
        <w:tc>
          <w:tcPr>
            <w:tcW w:w="851" w:type="dxa"/>
            <w:vAlign w:val="center"/>
          </w:tcPr>
          <w:p w:rsidR="005B6F3E" w:rsidRPr="00771804" w:rsidRDefault="005B6F3E" w:rsidP="00771804">
            <w:pPr>
              <w:pStyle w:val="1"/>
              <w:ind w:right="-5"/>
              <w:jc w:val="center"/>
            </w:pPr>
            <w:r w:rsidRPr="00771804">
              <w:t>50,6</w:t>
            </w:r>
          </w:p>
        </w:tc>
        <w:tc>
          <w:tcPr>
            <w:tcW w:w="850" w:type="dxa"/>
            <w:vAlign w:val="center"/>
          </w:tcPr>
          <w:p w:rsidR="005B6F3E" w:rsidRPr="00771804" w:rsidRDefault="005B6F3E" w:rsidP="00771804">
            <w:pPr>
              <w:pStyle w:val="1"/>
              <w:ind w:right="-5"/>
              <w:jc w:val="center"/>
            </w:pPr>
            <w:r w:rsidRPr="00771804">
              <w:t>52,8</w:t>
            </w:r>
          </w:p>
        </w:tc>
        <w:tc>
          <w:tcPr>
            <w:tcW w:w="2194" w:type="dxa"/>
            <w:vAlign w:val="center"/>
          </w:tcPr>
          <w:p w:rsidR="005B6F3E" w:rsidRPr="00771804" w:rsidRDefault="005B6F3E" w:rsidP="00771804">
            <w:pPr>
              <w:pStyle w:val="1"/>
              <w:ind w:right="-5"/>
              <w:jc w:val="center"/>
            </w:pPr>
            <w:r w:rsidRPr="00771804">
              <w:t>81,4</w:t>
            </w:r>
          </w:p>
        </w:tc>
      </w:tr>
      <w:tr w:rsidR="005B6F3E" w:rsidRPr="00C86323">
        <w:trPr>
          <w:jc w:val="center"/>
        </w:trPr>
        <w:tc>
          <w:tcPr>
            <w:tcW w:w="1667" w:type="dxa"/>
            <w:vAlign w:val="center"/>
          </w:tcPr>
          <w:p w:rsidR="005B6F3E" w:rsidRPr="00771804" w:rsidRDefault="005B6F3E" w:rsidP="009C5D0B">
            <w:pPr>
              <w:pStyle w:val="1"/>
              <w:ind w:right="-5"/>
            </w:pPr>
            <w:r w:rsidRPr="00771804">
              <w:t>Овцы и козы</w:t>
            </w:r>
          </w:p>
        </w:tc>
        <w:tc>
          <w:tcPr>
            <w:tcW w:w="841" w:type="dxa"/>
            <w:vAlign w:val="center"/>
          </w:tcPr>
          <w:p w:rsidR="005B6F3E" w:rsidRPr="00771804" w:rsidRDefault="005B6F3E" w:rsidP="00771804">
            <w:pPr>
              <w:pStyle w:val="1"/>
              <w:ind w:right="-5"/>
              <w:jc w:val="center"/>
            </w:pPr>
            <w:r w:rsidRPr="00771804">
              <w:t>38,3</w:t>
            </w:r>
          </w:p>
        </w:tc>
        <w:tc>
          <w:tcPr>
            <w:tcW w:w="841" w:type="dxa"/>
            <w:vAlign w:val="center"/>
          </w:tcPr>
          <w:p w:rsidR="005B6F3E" w:rsidRPr="00771804" w:rsidRDefault="005B6F3E" w:rsidP="00771804">
            <w:pPr>
              <w:pStyle w:val="1"/>
              <w:ind w:right="-5"/>
              <w:jc w:val="center"/>
            </w:pPr>
            <w:r w:rsidRPr="00771804">
              <w:t>36,8</w:t>
            </w:r>
          </w:p>
        </w:tc>
        <w:tc>
          <w:tcPr>
            <w:tcW w:w="841" w:type="dxa"/>
            <w:vAlign w:val="center"/>
          </w:tcPr>
          <w:p w:rsidR="005B6F3E" w:rsidRPr="00771804" w:rsidRDefault="005B6F3E" w:rsidP="00771804">
            <w:pPr>
              <w:pStyle w:val="1"/>
              <w:ind w:right="-5"/>
              <w:jc w:val="center"/>
            </w:pPr>
            <w:r w:rsidRPr="00771804">
              <w:t>34,9</w:t>
            </w:r>
          </w:p>
        </w:tc>
        <w:tc>
          <w:tcPr>
            <w:tcW w:w="842" w:type="dxa"/>
            <w:vAlign w:val="center"/>
          </w:tcPr>
          <w:p w:rsidR="005B6F3E" w:rsidRPr="00771804" w:rsidRDefault="005B6F3E" w:rsidP="00771804">
            <w:pPr>
              <w:pStyle w:val="1"/>
              <w:ind w:right="-5"/>
              <w:jc w:val="center"/>
            </w:pPr>
            <w:r w:rsidRPr="00771804">
              <w:t>32,6</w:t>
            </w:r>
          </w:p>
        </w:tc>
        <w:tc>
          <w:tcPr>
            <w:tcW w:w="850" w:type="dxa"/>
            <w:vAlign w:val="center"/>
          </w:tcPr>
          <w:p w:rsidR="005B6F3E" w:rsidRPr="00771804" w:rsidRDefault="005B6F3E" w:rsidP="00771804">
            <w:pPr>
              <w:pStyle w:val="1"/>
              <w:ind w:right="-5"/>
              <w:jc w:val="center"/>
            </w:pPr>
            <w:r w:rsidRPr="00771804">
              <w:t>30,4</w:t>
            </w:r>
          </w:p>
        </w:tc>
        <w:tc>
          <w:tcPr>
            <w:tcW w:w="851" w:type="dxa"/>
            <w:vAlign w:val="center"/>
          </w:tcPr>
          <w:p w:rsidR="005B6F3E" w:rsidRPr="00771804" w:rsidRDefault="005B6F3E" w:rsidP="00771804">
            <w:pPr>
              <w:pStyle w:val="1"/>
              <w:ind w:right="-5"/>
              <w:jc w:val="center"/>
            </w:pPr>
            <w:r w:rsidRPr="00771804">
              <w:t>32,4</w:t>
            </w:r>
          </w:p>
        </w:tc>
        <w:tc>
          <w:tcPr>
            <w:tcW w:w="850" w:type="dxa"/>
            <w:vAlign w:val="center"/>
          </w:tcPr>
          <w:p w:rsidR="005B6F3E" w:rsidRPr="00771804" w:rsidRDefault="005B6F3E" w:rsidP="00771804">
            <w:pPr>
              <w:pStyle w:val="1"/>
              <w:ind w:right="-5"/>
              <w:jc w:val="center"/>
            </w:pPr>
            <w:r w:rsidRPr="00771804">
              <w:t>32,9</w:t>
            </w:r>
          </w:p>
        </w:tc>
        <w:tc>
          <w:tcPr>
            <w:tcW w:w="2194" w:type="dxa"/>
            <w:vAlign w:val="center"/>
          </w:tcPr>
          <w:p w:rsidR="005B6F3E" w:rsidRPr="00771804" w:rsidRDefault="005B6F3E" w:rsidP="00771804">
            <w:pPr>
              <w:pStyle w:val="1"/>
              <w:ind w:right="-5"/>
              <w:jc w:val="center"/>
            </w:pPr>
            <w:r w:rsidRPr="00771804">
              <w:t>85,9</w:t>
            </w:r>
          </w:p>
        </w:tc>
      </w:tr>
    </w:tbl>
    <w:p w:rsidR="005B6F3E" w:rsidRPr="009C5D0B" w:rsidRDefault="005B6F3E" w:rsidP="00B6300D">
      <w:pPr>
        <w:spacing w:line="360" w:lineRule="auto"/>
        <w:ind w:firstLine="567"/>
        <w:jc w:val="both"/>
        <w:rPr>
          <w:sz w:val="6"/>
          <w:szCs w:val="6"/>
        </w:rPr>
      </w:pPr>
    </w:p>
    <w:p w:rsidR="005B6F3E" w:rsidRPr="009C5D0B" w:rsidRDefault="005B6F3E" w:rsidP="00B6300D">
      <w:pPr>
        <w:spacing w:line="360" w:lineRule="auto"/>
        <w:ind w:firstLine="567"/>
        <w:jc w:val="both"/>
        <w:rPr>
          <w:sz w:val="28"/>
          <w:szCs w:val="28"/>
        </w:rPr>
      </w:pPr>
      <w:r w:rsidRPr="009C5D0B">
        <w:rPr>
          <w:sz w:val="28"/>
          <w:szCs w:val="28"/>
        </w:rPr>
        <w:t>Острой проблемой развития отрасли явля</w:t>
      </w:r>
      <w:r>
        <w:rPr>
          <w:sz w:val="28"/>
          <w:szCs w:val="28"/>
        </w:rPr>
        <w:t>е</w:t>
      </w:r>
      <w:r w:rsidRPr="009C5D0B">
        <w:rPr>
          <w:sz w:val="28"/>
          <w:szCs w:val="28"/>
        </w:rPr>
        <w:t>тся слабый контроль со стороны государства за качеством пищевых продуктов и технологиями их производства; несоответствие многих стандартов на продукцию и на методы испытаний международным стандартам, что непосредственно влияет на состав и качество мясопродуктов и колбасных изделий.</w:t>
      </w:r>
    </w:p>
    <w:p w:rsidR="005B6F3E" w:rsidRPr="009C5D0B" w:rsidRDefault="005B6F3E" w:rsidP="00B6300D">
      <w:pPr>
        <w:spacing w:line="360" w:lineRule="auto"/>
        <w:ind w:firstLine="567"/>
        <w:jc w:val="both"/>
        <w:rPr>
          <w:sz w:val="28"/>
          <w:szCs w:val="28"/>
        </w:rPr>
      </w:pPr>
      <w:r w:rsidRPr="009C5D0B">
        <w:rPr>
          <w:sz w:val="28"/>
          <w:szCs w:val="28"/>
        </w:rPr>
        <w:t>Существующий платежеспособный спрос на продукцию в условиях загруженности производственных мощностей мясоперерабатывающего подкомплекса АПК региона в среднем на 70% свидетельствует о наличи</w:t>
      </w:r>
      <w:r>
        <w:rPr>
          <w:sz w:val="28"/>
          <w:szCs w:val="28"/>
        </w:rPr>
        <w:t>и</w:t>
      </w:r>
      <w:r w:rsidRPr="009C5D0B">
        <w:rPr>
          <w:sz w:val="28"/>
          <w:szCs w:val="28"/>
        </w:rPr>
        <w:t xml:space="preserve"> резервов увеличения объемов производства мясопродуктов и колбасных изделий в Калужской области.</w:t>
      </w:r>
    </w:p>
    <w:p w:rsidR="005B6F3E" w:rsidRDefault="005B6F3E" w:rsidP="00B6300D">
      <w:pPr>
        <w:shd w:val="clear" w:color="auto" w:fill="FFFFFF"/>
        <w:spacing w:before="5" w:line="360" w:lineRule="auto"/>
        <w:ind w:firstLine="400"/>
        <w:jc w:val="both"/>
        <w:rPr>
          <w:sz w:val="28"/>
          <w:szCs w:val="28"/>
        </w:rPr>
      </w:pPr>
      <w:r>
        <w:rPr>
          <w:spacing w:val="-5"/>
          <w:sz w:val="28"/>
          <w:szCs w:val="28"/>
        </w:rPr>
        <w:t>Н</w:t>
      </w:r>
      <w:r w:rsidRPr="00F55EAB">
        <w:rPr>
          <w:spacing w:val="-5"/>
          <w:sz w:val="28"/>
          <w:szCs w:val="28"/>
        </w:rPr>
        <w:t>есмотря на снижение производства мяса в Калужской области</w:t>
      </w:r>
      <w:r>
        <w:rPr>
          <w:spacing w:val="-5"/>
          <w:sz w:val="28"/>
          <w:szCs w:val="28"/>
        </w:rPr>
        <w:t>,</w:t>
      </w:r>
      <w:r w:rsidRPr="00F55EAB">
        <w:rPr>
          <w:spacing w:val="-5"/>
          <w:sz w:val="28"/>
          <w:szCs w:val="28"/>
        </w:rPr>
        <w:t xml:space="preserve"> сам</w:t>
      </w:r>
      <w:r>
        <w:rPr>
          <w:spacing w:val="-5"/>
          <w:sz w:val="28"/>
          <w:szCs w:val="28"/>
        </w:rPr>
        <w:t xml:space="preserve"> </w:t>
      </w:r>
      <w:r w:rsidRPr="00F55EAB">
        <w:rPr>
          <w:spacing w:val="-5"/>
          <w:sz w:val="28"/>
          <w:szCs w:val="28"/>
        </w:rPr>
        <w:t>рынок</w:t>
      </w:r>
      <w:r w:rsidRPr="0051682F">
        <w:rPr>
          <w:spacing w:val="-7"/>
          <w:sz w:val="28"/>
          <w:szCs w:val="28"/>
        </w:rPr>
        <w:t xml:space="preserve"> </w:t>
      </w:r>
      <w:r>
        <w:rPr>
          <w:spacing w:val="-7"/>
          <w:sz w:val="28"/>
          <w:szCs w:val="28"/>
        </w:rPr>
        <w:t xml:space="preserve">мясопродуктов </w:t>
      </w:r>
      <w:r w:rsidRPr="0051682F">
        <w:rPr>
          <w:spacing w:val="-7"/>
          <w:sz w:val="28"/>
          <w:szCs w:val="28"/>
        </w:rPr>
        <w:t>колбасн</w:t>
      </w:r>
      <w:r>
        <w:rPr>
          <w:spacing w:val="-7"/>
          <w:sz w:val="28"/>
          <w:szCs w:val="28"/>
        </w:rPr>
        <w:t>ых изделий</w:t>
      </w:r>
      <w:r w:rsidRPr="0051682F">
        <w:rPr>
          <w:spacing w:val="-7"/>
          <w:sz w:val="28"/>
          <w:szCs w:val="28"/>
        </w:rPr>
        <w:t xml:space="preserve"> продолжает достаточно динамично и успешно развиваться, в среднем</w:t>
      </w:r>
      <w:r>
        <w:rPr>
          <w:spacing w:val="-7"/>
          <w:sz w:val="28"/>
          <w:szCs w:val="28"/>
        </w:rPr>
        <w:t xml:space="preserve"> при</w:t>
      </w:r>
      <w:r w:rsidRPr="0051682F">
        <w:rPr>
          <w:spacing w:val="-7"/>
          <w:sz w:val="28"/>
          <w:szCs w:val="28"/>
        </w:rPr>
        <w:t>ро</w:t>
      </w:r>
      <w:r>
        <w:rPr>
          <w:spacing w:val="-7"/>
          <w:sz w:val="28"/>
          <w:szCs w:val="28"/>
        </w:rPr>
        <w:t xml:space="preserve">ст рынка до начала 2009 года составлял 7–10% в год, </w:t>
      </w:r>
      <w:r>
        <w:rPr>
          <w:sz w:val="28"/>
          <w:szCs w:val="28"/>
        </w:rPr>
        <w:t>б</w:t>
      </w:r>
      <w:r w:rsidRPr="0051682F">
        <w:rPr>
          <w:sz w:val="28"/>
          <w:szCs w:val="28"/>
        </w:rPr>
        <w:t>олее половины общих продаж и почти половина всего ассортимента</w:t>
      </w:r>
      <w:r>
        <w:rPr>
          <w:sz w:val="28"/>
          <w:szCs w:val="28"/>
        </w:rPr>
        <w:t xml:space="preserve"> </w:t>
      </w:r>
      <w:r w:rsidRPr="0051682F">
        <w:rPr>
          <w:sz w:val="28"/>
          <w:szCs w:val="28"/>
        </w:rPr>
        <w:t>калужского рынка приходится на колбасы различных видов. Именно этот самый крупный сегмент рынка мясной гастрономии можн</w:t>
      </w:r>
      <w:r>
        <w:rPr>
          <w:sz w:val="28"/>
          <w:szCs w:val="28"/>
        </w:rPr>
        <w:t xml:space="preserve">о назвать наиболее конкурентным. В условиях кризиса темпы роста рынка снизились, произошла переориентация потребителей на более дешевую продукцию, однако на начало 2010 года наметились изменения в сторону докризисных тенденций. </w:t>
      </w:r>
    </w:p>
    <w:p w:rsidR="005B6F3E" w:rsidRPr="009C5D0B" w:rsidRDefault="005B6F3E" w:rsidP="00B6300D">
      <w:pPr>
        <w:shd w:val="clear" w:color="auto" w:fill="FFFFFF"/>
        <w:spacing w:before="5" w:line="360" w:lineRule="auto"/>
        <w:ind w:firstLine="400"/>
        <w:jc w:val="both"/>
        <w:rPr>
          <w:sz w:val="28"/>
          <w:szCs w:val="28"/>
        </w:rPr>
      </w:pPr>
      <w:r w:rsidRPr="009C5D0B">
        <w:rPr>
          <w:sz w:val="28"/>
          <w:szCs w:val="28"/>
        </w:rPr>
        <w:t xml:space="preserve">На калужском рынке, помимо местных производителей, присутствует продукция производителей различных регионов. Основная доля привозных мясопродуктов приходится на изделия московских мясоперерабатывающих предприятий. Калужские производители занимают первое место по участию на внутреннем рынке (таблица 2), </w:t>
      </w:r>
      <w:r>
        <w:rPr>
          <w:sz w:val="28"/>
          <w:szCs w:val="28"/>
        </w:rPr>
        <w:t xml:space="preserve">а </w:t>
      </w:r>
      <w:r w:rsidRPr="009C5D0B">
        <w:rPr>
          <w:sz w:val="28"/>
          <w:szCs w:val="28"/>
        </w:rPr>
        <w:t>также успешно поставляют продукцию в соседние регионы.</w:t>
      </w:r>
    </w:p>
    <w:p w:rsidR="005B6F3E" w:rsidRPr="00AA7602" w:rsidRDefault="005B6F3E" w:rsidP="00343091">
      <w:pPr>
        <w:shd w:val="clear" w:color="auto" w:fill="FFFFFF"/>
        <w:spacing w:before="5" w:line="360" w:lineRule="auto"/>
        <w:jc w:val="center"/>
        <w:rPr>
          <w:sz w:val="28"/>
          <w:szCs w:val="28"/>
        </w:rPr>
      </w:pPr>
      <w:r>
        <w:rPr>
          <w:sz w:val="28"/>
          <w:szCs w:val="28"/>
        </w:rPr>
        <w:t xml:space="preserve">Таблица 2 – </w:t>
      </w:r>
      <w:r w:rsidRPr="00AA7602">
        <w:rPr>
          <w:sz w:val="28"/>
          <w:szCs w:val="28"/>
        </w:rPr>
        <w:t xml:space="preserve">Структура рынка </w:t>
      </w:r>
      <w:r>
        <w:rPr>
          <w:sz w:val="28"/>
          <w:szCs w:val="28"/>
        </w:rPr>
        <w:t xml:space="preserve">мясопродуктов и колбасных изделий </w:t>
      </w:r>
      <w:r w:rsidRPr="00AA7602">
        <w:rPr>
          <w:sz w:val="28"/>
          <w:szCs w:val="28"/>
        </w:rPr>
        <w:t>Калужской области в стоимостном выражении</w:t>
      </w:r>
      <w:r>
        <w:rPr>
          <w:sz w:val="28"/>
          <w:szCs w:val="28"/>
        </w:rPr>
        <w:t xml:space="preserve"> объема реализуемой продукции</w:t>
      </w:r>
      <w:r w:rsidRPr="00AA7602">
        <w:rPr>
          <w:sz w:val="28"/>
          <w:szCs w:val="28"/>
        </w:rPr>
        <w:t>, %</w:t>
      </w:r>
    </w:p>
    <w:tbl>
      <w:tblPr>
        <w:tblW w:w="968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10"/>
        <w:gridCol w:w="851"/>
        <w:gridCol w:w="848"/>
        <w:gridCol w:w="856"/>
        <w:gridCol w:w="850"/>
        <w:gridCol w:w="2769"/>
      </w:tblGrid>
      <w:tr w:rsidR="005B6F3E" w:rsidRPr="00343091">
        <w:trPr>
          <w:trHeight w:val="499"/>
        </w:trPr>
        <w:tc>
          <w:tcPr>
            <w:tcW w:w="3510" w:type="dxa"/>
            <w:vAlign w:val="center"/>
          </w:tcPr>
          <w:p w:rsidR="005B6F3E" w:rsidRPr="00343091" w:rsidRDefault="005B6F3E" w:rsidP="009C5D0B">
            <w:pPr>
              <w:pStyle w:val="NormalWeb"/>
              <w:tabs>
                <w:tab w:val="center" w:pos="4677"/>
                <w:tab w:val="right" w:pos="9355"/>
              </w:tabs>
              <w:spacing w:before="0" w:beforeAutospacing="0" w:after="0" w:afterAutospacing="0"/>
              <w:jc w:val="center"/>
            </w:pPr>
            <w:r w:rsidRPr="00343091">
              <w:t>Наименование производителя</w:t>
            </w:r>
          </w:p>
        </w:tc>
        <w:tc>
          <w:tcPr>
            <w:tcW w:w="851" w:type="dxa"/>
            <w:vAlign w:val="center"/>
          </w:tcPr>
          <w:p w:rsidR="005B6F3E" w:rsidRPr="00343091" w:rsidRDefault="005B6F3E" w:rsidP="009C5D0B">
            <w:pPr>
              <w:pStyle w:val="NormalWeb"/>
              <w:tabs>
                <w:tab w:val="center" w:pos="4677"/>
                <w:tab w:val="right" w:pos="9355"/>
              </w:tabs>
              <w:spacing w:after="0"/>
              <w:ind w:left="-108" w:right="-108"/>
              <w:jc w:val="center"/>
            </w:pPr>
            <w:r w:rsidRPr="000B0F79">
              <w:t>2005</w:t>
            </w:r>
          </w:p>
        </w:tc>
        <w:tc>
          <w:tcPr>
            <w:tcW w:w="848" w:type="dxa"/>
            <w:vAlign w:val="center"/>
          </w:tcPr>
          <w:p w:rsidR="005B6F3E" w:rsidRPr="00343091" w:rsidRDefault="005B6F3E" w:rsidP="009C5D0B">
            <w:pPr>
              <w:pStyle w:val="NormalWeb"/>
              <w:tabs>
                <w:tab w:val="center" w:pos="4677"/>
                <w:tab w:val="right" w:pos="9355"/>
              </w:tabs>
              <w:spacing w:after="0"/>
              <w:ind w:left="-108" w:right="-110"/>
              <w:jc w:val="center"/>
            </w:pPr>
            <w:r w:rsidRPr="00343091">
              <w:t>2006</w:t>
            </w:r>
          </w:p>
        </w:tc>
        <w:tc>
          <w:tcPr>
            <w:tcW w:w="856" w:type="dxa"/>
            <w:vAlign w:val="center"/>
          </w:tcPr>
          <w:p w:rsidR="005B6F3E" w:rsidRPr="00343091" w:rsidRDefault="005B6F3E" w:rsidP="009C5D0B">
            <w:pPr>
              <w:pStyle w:val="NormalWeb"/>
              <w:tabs>
                <w:tab w:val="center" w:pos="4677"/>
                <w:tab w:val="right" w:pos="9355"/>
              </w:tabs>
              <w:spacing w:after="0"/>
              <w:ind w:left="-108" w:right="-110"/>
              <w:jc w:val="center"/>
            </w:pPr>
            <w:r w:rsidRPr="00343091">
              <w:t>2007</w:t>
            </w:r>
          </w:p>
        </w:tc>
        <w:tc>
          <w:tcPr>
            <w:tcW w:w="850" w:type="dxa"/>
            <w:vAlign w:val="center"/>
          </w:tcPr>
          <w:p w:rsidR="005B6F3E" w:rsidRPr="00343091" w:rsidRDefault="005B6F3E" w:rsidP="009C5D0B">
            <w:pPr>
              <w:pStyle w:val="NormalWeb"/>
              <w:tabs>
                <w:tab w:val="center" w:pos="4677"/>
                <w:tab w:val="right" w:pos="9355"/>
              </w:tabs>
              <w:spacing w:after="0"/>
              <w:ind w:left="-111"/>
              <w:jc w:val="center"/>
            </w:pPr>
            <w:r w:rsidRPr="00343091">
              <w:t>2008</w:t>
            </w:r>
          </w:p>
        </w:tc>
        <w:tc>
          <w:tcPr>
            <w:tcW w:w="2769" w:type="dxa"/>
            <w:vAlign w:val="center"/>
          </w:tcPr>
          <w:p w:rsidR="005B6F3E" w:rsidRPr="00343091" w:rsidRDefault="005B6F3E" w:rsidP="009C5D0B">
            <w:pPr>
              <w:pStyle w:val="NormalWeb"/>
              <w:tabs>
                <w:tab w:val="center" w:pos="4677"/>
                <w:tab w:val="right" w:pos="9355"/>
              </w:tabs>
              <w:spacing w:before="0" w:beforeAutospacing="0" w:after="0" w:afterAutospacing="0"/>
              <w:jc w:val="center"/>
            </w:pPr>
            <w:r w:rsidRPr="00343091">
              <w:t>Изменение показателей в 2008 году к 2005 году</w:t>
            </w:r>
          </w:p>
        </w:tc>
      </w:tr>
      <w:tr w:rsidR="005B6F3E" w:rsidRPr="00343091">
        <w:trPr>
          <w:trHeight w:val="333"/>
        </w:trPr>
        <w:tc>
          <w:tcPr>
            <w:tcW w:w="3510" w:type="dxa"/>
            <w:vAlign w:val="center"/>
          </w:tcPr>
          <w:p w:rsidR="005B6F3E" w:rsidRPr="00343091" w:rsidRDefault="005B6F3E" w:rsidP="009C5D0B">
            <w:pPr>
              <w:tabs>
                <w:tab w:val="center" w:pos="4677"/>
                <w:tab w:val="right" w:pos="9355"/>
              </w:tabs>
            </w:pPr>
            <w:r w:rsidRPr="00343091">
              <w:t xml:space="preserve">ЗАО </w:t>
            </w:r>
            <w:r>
              <w:t>«</w:t>
            </w:r>
            <w:r w:rsidRPr="00343091">
              <w:t>Калужский МК</w:t>
            </w:r>
            <w:r>
              <w:t>»</w:t>
            </w:r>
          </w:p>
        </w:tc>
        <w:tc>
          <w:tcPr>
            <w:tcW w:w="851" w:type="dxa"/>
            <w:vAlign w:val="center"/>
          </w:tcPr>
          <w:p w:rsidR="005B6F3E" w:rsidRPr="00343091" w:rsidRDefault="005B6F3E" w:rsidP="009C5D0B">
            <w:pPr>
              <w:pStyle w:val="NormalWeb"/>
              <w:tabs>
                <w:tab w:val="center" w:pos="4677"/>
                <w:tab w:val="right" w:pos="9355"/>
              </w:tabs>
              <w:spacing w:before="0" w:beforeAutospacing="0" w:after="0" w:afterAutospacing="0"/>
              <w:jc w:val="center"/>
            </w:pPr>
            <w:r w:rsidRPr="00343091">
              <w:t>34,2</w:t>
            </w:r>
          </w:p>
        </w:tc>
        <w:tc>
          <w:tcPr>
            <w:tcW w:w="848" w:type="dxa"/>
            <w:vAlign w:val="center"/>
          </w:tcPr>
          <w:p w:rsidR="005B6F3E" w:rsidRPr="00343091" w:rsidRDefault="005B6F3E" w:rsidP="009C5D0B">
            <w:pPr>
              <w:pStyle w:val="NormalWeb"/>
              <w:tabs>
                <w:tab w:val="center" w:pos="4677"/>
                <w:tab w:val="right" w:pos="9355"/>
              </w:tabs>
              <w:spacing w:before="0" w:beforeAutospacing="0" w:after="0" w:afterAutospacing="0"/>
              <w:jc w:val="center"/>
            </w:pPr>
            <w:r w:rsidRPr="00343091">
              <w:t>33,1</w:t>
            </w:r>
          </w:p>
        </w:tc>
        <w:tc>
          <w:tcPr>
            <w:tcW w:w="856" w:type="dxa"/>
            <w:vAlign w:val="center"/>
          </w:tcPr>
          <w:p w:rsidR="005B6F3E" w:rsidRPr="00343091" w:rsidRDefault="005B6F3E" w:rsidP="009C5D0B">
            <w:pPr>
              <w:pStyle w:val="NormalWeb"/>
              <w:tabs>
                <w:tab w:val="center" w:pos="4677"/>
                <w:tab w:val="right" w:pos="9355"/>
              </w:tabs>
              <w:spacing w:before="0" w:beforeAutospacing="0" w:after="0" w:afterAutospacing="0"/>
              <w:jc w:val="center"/>
            </w:pPr>
            <w:r w:rsidRPr="00343091">
              <w:t>31,5</w:t>
            </w:r>
          </w:p>
        </w:tc>
        <w:tc>
          <w:tcPr>
            <w:tcW w:w="850" w:type="dxa"/>
            <w:vAlign w:val="center"/>
          </w:tcPr>
          <w:p w:rsidR="005B6F3E" w:rsidRPr="00343091" w:rsidRDefault="005B6F3E" w:rsidP="009C5D0B">
            <w:pPr>
              <w:pStyle w:val="NormalWeb"/>
              <w:tabs>
                <w:tab w:val="center" w:pos="4677"/>
                <w:tab w:val="right" w:pos="9355"/>
              </w:tabs>
              <w:spacing w:before="0" w:beforeAutospacing="0" w:after="0" w:afterAutospacing="0"/>
              <w:jc w:val="center"/>
            </w:pPr>
            <w:r w:rsidRPr="00343091">
              <w:t>27,3</w:t>
            </w:r>
          </w:p>
        </w:tc>
        <w:tc>
          <w:tcPr>
            <w:tcW w:w="2769" w:type="dxa"/>
            <w:vAlign w:val="center"/>
          </w:tcPr>
          <w:p w:rsidR="005B6F3E" w:rsidRPr="00343091" w:rsidRDefault="005B6F3E" w:rsidP="009C5D0B">
            <w:pPr>
              <w:pStyle w:val="NormalWeb"/>
              <w:tabs>
                <w:tab w:val="center" w:pos="4677"/>
                <w:tab w:val="right" w:pos="9355"/>
              </w:tabs>
              <w:spacing w:before="0" w:beforeAutospacing="0" w:after="0" w:afterAutospacing="0"/>
              <w:jc w:val="center"/>
            </w:pPr>
            <w:r>
              <w:t>–</w:t>
            </w:r>
            <w:r w:rsidRPr="00343091">
              <w:t>6,9</w:t>
            </w:r>
          </w:p>
        </w:tc>
      </w:tr>
      <w:tr w:rsidR="005B6F3E" w:rsidRPr="00343091">
        <w:tc>
          <w:tcPr>
            <w:tcW w:w="3510" w:type="dxa"/>
            <w:vAlign w:val="center"/>
          </w:tcPr>
          <w:p w:rsidR="005B6F3E" w:rsidRPr="00343091" w:rsidRDefault="005B6F3E" w:rsidP="009C5D0B">
            <w:pPr>
              <w:tabs>
                <w:tab w:val="center" w:pos="4677"/>
                <w:tab w:val="right" w:pos="9355"/>
              </w:tabs>
            </w:pPr>
            <w:r w:rsidRPr="00343091">
              <w:t xml:space="preserve">ЗАО </w:t>
            </w:r>
            <w:r>
              <w:t>«</w:t>
            </w:r>
            <w:r w:rsidRPr="00343091">
              <w:t>Азаровский МПЗ</w:t>
            </w:r>
            <w:r>
              <w:t>»</w:t>
            </w:r>
          </w:p>
        </w:tc>
        <w:tc>
          <w:tcPr>
            <w:tcW w:w="851" w:type="dxa"/>
            <w:vAlign w:val="center"/>
          </w:tcPr>
          <w:p w:rsidR="005B6F3E" w:rsidRPr="00343091" w:rsidRDefault="005B6F3E" w:rsidP="009C5D0B">
            <w:pPr>
              <w:pStyle w:val="NormalWeb"/>
              <w:tabs>
                <w:tab w:val="center" w:pos="4677"/>
                <w:tab w:val="right" w:pos="9355"/>
              </w:tabs>
              <w:spacing w:before="0" w:beforeAutospacing="0" w:after="0" w:afterAutospacing="0"/>
              <w:jc w:val="center"/>
            </w:pPr>
            <w:r w:rsidRPr="00343091">
              <w:t>7,8</w:t>
            </w:r>
          </w:p>
        </w:tc>
        <w:tc>
          <w:tcPr>
            <w:tcW w:w="848" w:type="dxa"/>
            <w:vAlign w:val="center"/>
          </w:tcPr>
          <w:p w:rsidR="005B6F3E" w:rsidRPr="00343091" w:rsidRDefault="005B6F3E" w:rsidP="009C5D0B">
            <w:pPr>
              <w:pStyle w:val="NormalWeb"/>
              <w:tabs>
                <w:tab w:val="center" w:pos="4677"/>
                <w:tab w:val="right" w:pos="9355"/>
              </w:tabs>
              <w:spacing w:before="0" w:beforeAutospacing="0" w:after="0" w:afterAutospacing="0"/>
              <w:jc w:val="center"/>
            </w:pPr>
            <w:r w:rsidRPr="00343091">
              <w:t>7,6</w:t>
            </w:r>
          </w:p>
        </w:tc>
        <w:tc>
          <w:tcPr>
            <w:tcW w:w="856" w:type="dxa"/>
            <w:vAlign w:val="center"/>
          </w:tcPr>
          <w:p w:rsidR="005B6F3E" w:rsidRPr="00343091" w:rsidRDefault="005B6F3E" w:rsidP="009C5D0B">
            <w:pPr>
              <w:pStyle w:val="NormalWeb"/>
              <w:tabs>
                <w:tab w:val="center" w:pos="4677"/>
                <w:tab w:val="right" w:pos="9355"/>
              </w:tabs>
              <w:spacing w:before="0" w:beforeAutospacing="0" w:after="0" w:afterAutospacing="0"/>
              <w:jc w:val="center"/>
            </w:pPr>
            <w:r w:rsidRPr="00343091">
              <w:t>2,2</w:t>
            </w:r>
          </w:p>
        </w:tc>
        <w:tc>
          <w:tcPr>
            <w:tcW w:w="850" w:type="dxa"/>
            <w:vAlign w:val="center"/>
          </w:tcPr>
          <w:p w:rsidR="005B6F3E" w:rsidRPr="00343091" w:rsidRDefault="005B6F3E" w:rsidP="009C5D0B">
            <w:pPr>
              <w:pStyle w:val="NormalWeb"/>
              <w:tabs>
                <w:tab w:val="center" w:pos="4677"/>
                <w:tab w:val="right" w:pos="9355"/>
              </w:tabs>
              <w:spacing w:before="0" w:beforeAutospacing="0" w:after="0" w:afterAutospacing="0"/>
              <w:jc w:val="center"/>
            </w:pPr>
            <w:r w:rsidRPr="00343091">
              <w:t>1,6</w:t>
            </w:r>
          </w:p>
        </w:tc>
        <w:tc>
          <w:tcPr>
            <w:tcW w:w="2769" w:type="dxa"/>
            <w:vAlign w:val="center"/>
          </w:tcPr>
          <w:p w:rsidR="005B6F3E" w:rsidRPr="00343091" w:rsidRDefault="005B6F3E" w:rsidP="009C5D0B">
            <w:pPr>
              <w:pStyle w:val="NormalWeb"/>
              <w:tabs>
                <w:tab w:val="center" w:pos="4677"/>
                <w:tab w:val="right" w:pos="9355"/>
              </w:tabs>
              <w:spacing w:before="0" w:beforeAutospacing="0" w:after="0" w:afterAutospacing="0"/>
              <w:jc w:val="center"/>
            </w:pPr>
            <w:r>
              <w:t>–</w:t>
            </w:r>
            <w:r w:rsidRPr="00343091">
              <w:t>6,2</w:t>
            </w:r>
          </w:p>
        </w:tc>
      </w:tr>
      <w:tr w:rsidR="005B6F3E" w:rsidRPr="00343091">
        <w:tc>
          <w:tcPr>
            <w:tcW w:w="3510" w:type="dxa"/>
            <w:vAlign w:val="center"/>
          </w:tcPr>
          <w:p w:rsidR="005B6F3E" w:rsidRPr="00343091" w:rsidRDefault="005B6F3E" w:rsidP="009C5D0B">
            <w:pPr>
              <w:tabs>
                <w:tab w:val="center" w:pos="4677"/>
                <w:tab w:val="right" w:pos="9355"/>
              </w:tabs>
            </w:pPr>
            <w:r w:rsidRPr="00343091">
              <w:t xml:space="preserve">ОАО </w:t>
            </w:r>
            <w:r>
              <w:t>«</w:t>
            </w:r>
            <w:r w:rsidRPr="00343091">
              <w:t>Обнинский КЗ</w:t>
            </w:r>
            <w:r>
              <w:t>»</w:t>
            </w:r>
          </w:p>
        </w:tc>
        <w:tc>
          <w:tcPr>
            <w:tcW w:w="851" w:type="dxa"/>
            <w:vAlign w:val="center"/>
          </w:tcPr>
          <w:p w:rsidR="005B6F3E" w:rsidRPr="00343091" w:rsidRDefault="005B6F3E" w:rsidP="009C5D0B">
            <w:pPr>
              <w:pStyle w:val="NormalWeb"/>
              <w:tabs>
                <w:tab w:val="center" w:pos="4677"/>
                <w:tab w:val="right" w:pos="9355"/>
              </w:tabs>
              <w:spacing w:before="0" w:beforeAutospacing="0" w:after="0" w:afterAutospacing="0"/>
              <w:jc w:val="center"/>
            </w:pPr>
            <w:r w:rsidRPr="00343091">
              <w:t>7,9</w:t>
            </w:r>
          </w:p>
        </w:tc>
        <w:tc>
          <w:tcPr>
            <w:tcW w:w="848" w:type="dxa"/>
            <w:vAlign w:val="center"/>
          </w:tcPr>
          <w:p w:rsidR="005B6F3E" w:rsidRPr="00343091" w:rsidRDefault="005B6F3E" w:rsidP="009C5D0B">
            <w:pPr>
              <w:pStyle w:val="NormalWeb"/>
              <w:tabs>
                <w:tab w:val="center" w:pos="4677"/>
                <w:tab w:val="right" w:pos="9355"/>
              </w:tabs>
              <w:spacing w:before="0" w:beforeAutospacing="0" w:after="0" w:afterAutospacing="0"/>
              <w:jc w:val="center"/>
            </w:pPr>
            <w:r w:rsidRPr="00343091">
              <w:t>8,3</w:t>
            </w:r>
          </w:p>
        </w:tc>
        <w:tc>
          <w:tcPr>
            <w:tcW w:w="856" w:type="dxa"/>
            <w:vAlign w:val="center"/>
          </w:tcPr>
          <w:p w:rsidR="005B6F3E" w:rsidRPr="00343091" w:rsidRDefault="005B6F3E" w:rsidP="009C5D0B">
            <w:pPr>
              <w:pStyle w:val="NormalWeb"/>
              <w:tabs>
                <w:tab w:val="center" w:pos="4677"/>
                <w:tab w:val="right" w:pos="9355"/>
              </w:tabs>
              <w:spacing w:before="0" w:beforeAutospacing="0" w:after="0" w:afterAutospacing="0"/>
              <w:jc w:val="center"/>
            </w:pPr>
            <w:r w:rsidRPr="00343091">
              <w:t>8,1</w:t>
            </w:r>
          </w:p>
        </w:tc>
        <w:tc>
          <w:tcPr>
            <w:tcW w:w="850" w:type="dxa"/>
            <w:vAlign w:val="center"/>
          </w:tcPr>
          <w:p w:rsidR="005B6F3E" w:rsidRPr="00343091" w:rsidRDefault="005B6F3E" w:rsidP="009C5D0B">
            <w:pPr>
              <w:pStyle w:val="NormalWeb"/>
              <w:tabs>
                <w:tab w:val="center" w:pos="4677"/>
                <w:tab w:val="right" w:pos="9355"/>
              </w:tabs>
              <w:spacing w:before="0" w:beforeAutospacing="0" w:after="0" w:afterAutospacing="0"/>
              <w:jc w:val="center"/>
            </w:pPr>
            <w:r w:rsidRPr="00343091">
              <w:t>11,9</w:t>
            </w:r>
          </w:p>
        </w:tc>
        <w:tc>
          <w:tcPr>
            <w:tcW w:w="2769" w:type="dxa"/>
            <w:vAlign w:val="center"/>
          </w:tcPr>
          <w:p w:rsidR="005B6F3E" w:rsidRPr="00343091" w:rsidRDefault="005B6F3E" w:rsidP="009C5D0B">
            <w:pPr>
              <w:pStyle w:val="NormalWeb"/>
              <w:tabs>
                <w:tab w:val="center" w:pos="4677"/>
                <w:tab w:val="right" w:pos="9355"/>
              </w:tabs>
              <w:spacing w:before="0" w:beforeAutospacing="0" w:after="0" w:afterAutospacing="0"/>
              <w:jc w:val="center"/>
            </w:pPr>
            <w:r w:rsidRPr="00343091">
              <w:t>4,0</w:t>
            </w:r>
          </w:p>
        </w:tc>
      </w:tr>
      <w:tr w:rsidR="005B6F3E" w:rsidRPr="00343091">
        <w:tc>
          <w:tcPr>
            <w:tcW w:w="3510" w:type="dxa"/>
            <w:vAlign w:val="center"/>
          </w:tcPr>
          <w:p w:rsidR="005B6F3E" w:rsidRPr="00343091" w:rsidRDefault="005B6F3E" w:rsidP="009C5D0B">
            <w:pPr>
              <w:tabs>
                <w:tab w:val="center" w:pos="4677"/>
                <w:tab w:val="right" w:pos="9355"/>
              </w:tabs>
            </w:pPr>
            <w:r w:rsidRPr="00343091">
              <w:t xml:space="preserve">ПО </w:t>
            </w:r>
            <w:r>
              <w:t>«</w:t>
            </w:r>
            <w:r w:rsidRPr="00343091">
              <w:t>Воротынский комбинат пищепром</w:t>
            </w:r>
            <w:r>
              <w:t>»</w:t>
            </w:r>
          </w:p>
        </w:tc>
        <w:tc>
          <w:tcPr>
            <w:tcW w:w="851" w:type="dxa"/>
            <w:vAlign w:val="center"/>
          </w:tcPr>
          <w:p w:rsidR="005B6F3E" w:rsidRPr="00343091" w:rsidRDefault="005B6F3E" w:rsidP="009C5D0B">
            <w:pPr>
              <w:pStyle w:val="NormalWeb"/>
              <w:tabs>
                <w:tab w:val="center" w:pos="4677"/>
                <w:tab w:val="right" w:pos="9355"/>
              </w:tabs>
              <w:spacing w:before="0" w:beforeAutospacing="0" w:after="0" w:afterAutospacing="0"/>
              <w:jc w:val="center"/>
            </w:pPr>
            <w:r w:rsidRPr="00343091">
              <w:t>1,9</w:t>
            </w:r>
          </w:p>
        </w:tc>
        <w:tc>
          <w:tcPr>
            <w:tcW w:w="848" w:type="dxa"/>
            <w:vAlign w:val="center"/>
          </w:tcPr>
          <w:p w:rsidR="005B6F3E" w:rsidRPr="00343091" w:rsidRDefault="005B6F3E" w:rsidP="009C5D0B">
            <w:pPr>
              <w:pStyle w:val="NormalWeb"/>
              <w:tabs>
                <w:tab w:val="center" w:pos="4677"/>
                <w:tab w:val="right" w:pos="9355"/>
              </w:tabs>
              <w:spacing w:before="0" w:beforeAutospacing="0" w:after="0" w:afterAutospacing="0"/>
              <w:jc w:val="center"/>
            </w:pPr>
            <w:r w:rsidRPr="00343091">
              <w:t>1,4</w:t>
            </w:r>
          </w:p>
        </w:tc>
        <w:tc>
          <w:tcPr>
            <w:tcW w:w="856" w:type="dxa"/>
            <w:vAlign w:val="center"/>
          </w:tcPr>
          <w:p w:rsidR="005B6F3E" w:rsidRPr="00343091" w:rsidRDefault="005B6F3E" w:rsidP="009C5D0B">
            <w:pPr>
              <w:pStyle w:val="NormalWeb"/>
              <w:tabs>
                <w:tab w:val="center" w:pos="4677"/>
                <w:tab w:val="right" w:pos="9355"/>
              </w:tabs>
              <w:spacing w:before="0" w:beforeAutospacing="0" w:after="0" w:afterAutospacing="0"/>
              <w:jc w:val="center"/>
            </w:pPr>
            <w:r w:rsidRPr="00343091">
              <w:t>1,1</w:t>
            </w:r>
          </w:p>
        </w:tc>
        <w:tc>
          <w:tcPr>
            <w:tcW w:w="850" w:type="dxa"/>
            <w:vAlign w:val="center"/>
          </w:tcPr>
          <w:p w:rsidR="005B6F3E" w:rsidRPr="00343091" w:rsidRDefault="005B6F3E" w:rsidP="009C5D0B">
            <w:pPr>
              <w:pStyle w:val="NormalWeb"/>
              <w:tabs>
                <w:tab w:val="center" w:pos="4677"/>
                <w:tab w:val="right" w:pos="9355"/>
              </w:tabs>
              <w:spacing w:before="0" w:beforeAutospacing="0" w:after="0" w:afterAutospacing="0"/>
              <w:jc w:val="center"/>
            </w:pPr>
            <w:r w:rsidRPr="00343091">
              <w:t>1,0</w:t>
            </w:r>
          </w:p>
        </w:tc>
        <w:tc>
          <w:tcPr>
            <w:tcW w:w="2769" w:type="dxa"/>
            <w:vAlign w:val="center"/>
          </w:tcPr>
          <w:p w:rsidR="005B6F3E" w:rsidRPr="00343091" w:rsidRDefault="005B6F3E" w:rsidP="009C5D0B">
            <w:pPr>
              <w:pStyle w:val="NormalWeb"/>
              <w:tabs>
                <w:tab w:val="center" w:pos="4677"/>
                <w:tab w:val="right" w:pos="9355"/>
              </w:tabs>
              <w:spacing w:before="0" w:beforeAutospacing="0" w:after="0" w:afterAutospacing="0"/>
              <w:jc w:val="center"/>
            </w:pPr>
            <w:r>
              <w:t>–</w:t>
            </w:r>
            <w:r w:rsidRPr="00343091">
              <w:t>0,9</w:t>
            </w:r>
          </w:p>
        </w:tc>
      </w:tr>
      <w:tr w:rsidR="005B6F3E" w:rsidRPr="00343091">
        <w:tc>
          <w:tcPr>
            <w:tcW w:w="3510" w:type="dxa"/>
            <w:vAlign w:val="center"/>
          </w:tcPr>
          <w:p w:rsidR="005B6F3E" w:rsidRPr="00343091" w:rsidRDefault="005B6F3E" w:rsidP="009C5D0B">
            <w:pPr>
              <w:tabs>
                <w:tab w:val="center" w:pos="4677"/>
                <w:tab w:val="right" w:pos="9355"/>
              </w:tabs>
            </w:pPr>
            <w:r w:rsidRPr="00343091">
              <w:t>Московские производители</w:t>
            </w:r>
          </w:p>
        </w:tc>
        <w:tc>
          <w:tcPr>
            <w:tcW w:w="851" w:type="dxa"/>
            <w:vAlign w:val="center"/>
          </w:tcPr>
          <w:p w:rsidR="005B6F3E" w:rsidRPr="00343091" w:rsidRDefault="005B6F3E" w:rsidP="009C5D0B">
            <w:pPr>
              <w:pStyle w:val="NormalWeb"/>
              <w:tabs>
                <w:tab w:val="center" w:pos="4677"/>
                <w:tab w:val="right" w:pos="9355"/>
              </w:tabs>
              <w:spacing w:before="0" w:beforeAutospacing="0" w:after="0" w:afterAutospacing="0"/>
              <w:jc w:val="center"/>
            </w:pPr>
            <w:r w:rsidRPr="00343091">
              <w:t>19,6</w:t>
            </w:r>
          </w:p>
        </w:tc>
        <w:tc>
          <w:tcPr>
            <w:tcW w:w="848" w:type="dxa"/>
            <w:vAlign w:val="center"/>
          </w:tcPr>
          <w:p w:rsidR="005B6F3E" w:rsidRPr="00343091" w:rsidRDefault="005B6F3E" w:rsidP="009C5D0B">
            <w:pPr>
              <w:pStyle w:val="NormalWeb"/>
              <w:tabs>
                <w:tab w:val="center" w:pos="4677"/>
                <w:tab w:val="right" w:pos="9355"/>
              </w:tabs>
              <w:spacing w:before="0" w:beforeAutospacing="0" w:after="0" w:afterAutospacing="0"/>
              <w:jc w:val="center"/>
            </w:pPr>
            <w:r w:rsidRPr="00343091">
              <w:t>22,3</w:t>
            </w:r>
          </w:p>
        </w:tc>
        <w:tc>
          <w:tcPr>
            <w:tcW w:w="856" w:type="dxa"/>
            <w:vAlign w:val="center"/>
          </w:tcPr>
          <w:p w:rsidR="005B6F3E" w:rsidRPr="00343091" w:rsidRDefault="005B6F3E" w:rsidP="009C5D0B">
            <w:pPr>
              <w:pStyle w:val="NormalWeb"/>
              <w:tabs>
                <w:tab w:val="center" w:pos="4677"/>
                <w:tab w:val="right" w:pos="9355"/>
              </w:tabs>
              <w:spacing w:before="0" w:beforeAutospacing="0" w:after="0" w:afterAutospacing="0"/>
              <w:jc w:val="center"/>
            </w:pPr>
            <w:r w:rsidRPr="00343091">
              <w:t>27,9</w:t>
            </w:r>
          </w:p>
        </w:tc>
        <w:tc>
          <w:tcPr>
            <w:tcW w:w="850" w:type="dxa"/>
            <w:vAlign w:val="center"/>
          </w:tcPr>
          <w:p w:rsidR="005B6F3E" w:rsidRPr="00343091" w:rsidRDefault="005B6F3E" w:rsidP="009C5D0B">
            <w:pPr>
              <w:pStyle w:val="NormalWeb"/>
              <w:tabs>
                <w:tab w:val="center" w:pos="4677"/>
                <w:tab w:val="right" w:pos="9355"/>
              </w:tabs>
              <w:spacing w:before="0" w:beforeAutospacing="0" w:after="0" w:afterAutospacing="0"/>
              <w:jc w:val="center"/>
            </w:pPr>
            <w:r w:rsidRPr="00343091">
              <w:t>29,9</w:t>
            </w:r>
          </w:p>
        </w:tc>
        <w:tc>
          <w:tcPr>
            <w:tcW w:w="2769" w:type="dxa"/>
            <w:vAlign w:val="center"/>
          </w:tcPr>
          <w:p w:rsidR="005B6F3E" w:rsidRPr="00343091" w:rsidRDefault="005B6F3E" w:rsidP="009C5D0B">
            <w:pPr>
              <w:pStyle w:val="NormalWeb"/>
              <w:tabs>
                <w:tab w:val="center" w:pos="4677"/>
                <w:tab w:val="right" w:pos="9355"/>
              </w:tabs>
              <w:spacing w:before="0" w:beforeAutospacing="0" w:after="0" w:afterAutospacing="0"/>
              <w:jc w:val="center"/>
            </w:pPr>
            <w:r w:rsidRPr="00343091">
              <w:t>10,3</w:t>
            </w:r>
          </w:p>
        </w:tc>
      </w:tr>
      <w:tr w:rsidR="005B6F3E" w:rsidRPr="00343091">
        <w:tc>
          <w:tcPr>
            <w:tcW w:w="3510" w:type="dxa"/>
            <w:vAlign w:val="center"/>
          </w:tcPr>
          <w:p w:rsidR="005B6F3E" w:rsidRPr="00343091" w:rsidRDefault="005B6F3E" w:rsidP="009C5D0B">
            <w:pPr>
              <w:tabs>
                <w:tab w:val="center" w:pos="4677"/>
                <w:tab w:val="right" w:pos="9355"/>
              </w:tabs>
            </w:pPr>
            <w:r w:rsidRPr="00343091">
              <w:t>Прочие производители</w:t>
            </w:r>
          </w:p>
        </w:tc>
        <w:tc>
          <w:tcPr>
            <w:tcW w:w="851" w:type="dxa"/>
            <w:vAlign w:val="center"/>
          </w:tcPr>
          <w:p w:rsidR="005B6F3E" w:rsidRPr="00343091" w:rsidRDefault="005B6F3E" w:rsidP="009C5D0B">
            <w:pPr>
              <w:pStyle w:val="NormalWeb"/>
              <w:tabs>
                <w:tab w:val="center" w:pos="4677"/>
                <w:tab w:val="right" w:pos="9355"/>
              </w:tabs>
              <w:spacing w:before="0" w:beforeAutospacing="0" w:after="0" w:afterAutospacing="0"/>
              <w:jc w:val="center"/>
            </w:pPr>
            <w:r w:rsidRPr="00343091">
              <w:t>28,6</w:t>
            </w:r>
          </w:p>
        </w:tc>
        <w:tc>
          <w:tcPr>
            <w:tcW w:w="848" w:type="dxa"/>
            <w:vAlign w:val="center"/>
          </w:tcPr>
          <w:p w:rsidR="005B6F3E" w:rsidRPr="00343091" w:rsidRDefault="005B6F3E" w:rsidP="009C5D0B">
            <w:pPr>
              <w:pStyle w:val="NormalWeb"/>
              <w:tabs>
                <w:tab w:val="center" w:pos="4677"/>
                <w:tab w:val="right" w:pos="9355"/>
              </w:tabs>
              <w:spacing w:before="0" w:beforeAutospacing="0" w:after="0" w:afterAutospacing="0"/>
              <w:jc w:val="center"/>
            </w:pPr>
            <w:r w:rsidRPr="00343091">
              <w:t>27,3</w:t>
            </w:r>
          </w:p>
        </w:tc>
        <w:tc>
          <w:tcPr>
            <w:tcW w:w="856" w:type="dxa"/>
            <w:vAlign w:val="center"/>
          </w:tcPr>
          <w:p w:rsidR="005B6F3E" w:rsidRPr="00343091" w:rsidRDefault="005B6F3E" w:rsidP="009C5D0B">
            <w:pPr>
              <w:pStyle w:val="NormalWeb"/>
              <w:tabs>
                <w:tab w:val="center" w:pos="4677"/>
                <w:tab w:val="right" w:pos="9355"/>
              </w:tabs>
              <w:spacing w:before="0" w:beforeAutospacing="0" w:after="0" w:afterAutospacing="0"/>
              <w:jc w:val="center"/>
            </w:pPr>
            <w:r w:rsidRPr="00343091">
              <w:t>29,2</w:t>
            </w:r>
          </w:p>
        </w:tc>
        <w:tc>
          <w:tcPr>
            <w:tcW w:w="850" w:type="dxa"/>
            <w:vAlign w:val="center"/>
          </w:tcPr>
          <w:p w:rsidR="005B6F3E" w:rsidRPr="00343091" w:rsidRDefault="005B6F3E" w:rsidP="009C5D0B">
            <w:pPr>
              <w:pStyle w:val="NormalWeb"/>
              <w:tabs>
                <w:tab w:val="center" w:pos="4677"/>
                <w:tab w:val="right" w:pos="9355"/>
              </w:tabs>
              <w:spacing w:before="0" w:beforeAutospacing="0" w:after="0" w:afterAutospacing="0"/>
              <w:jc w:val="center"/>
            </w:pPr>
            <w:r w:rsidRPr="00343091">
              <w:t>29,3</w:t>
            </w:r>
          </w:p>
        </w:tc>
        <w:tc>
          <w:tcPr>
            <w:tcW w:w="2769" w:type="dxa"/>
            <w:vAlign w:val="center"/>
          </w:tcPr>
          <w:p w:rsidR="005B6F3E" w:rsidRPr="00343091" w:rsidRDefault="005B6F3E" w:rsidP="009C5D0B">
            <w:pPr>
              <w:pStyle w:val="NormalWeb"/>
              <w:tabs>
                <w:tab w:val="center" w:pos="4677"/>
                <w:tab w:val="right" w:pos="9355"/>
              </w:tabs>
              <w:spacing w:before="0" w:beforeAutospacing="0" w:after="0" w:afterAutospacing="0"/>
              <w:jc w:val="center"/>
            </w:pPr>
            <w:r w:rsidRPr="00343091">
              <w:t>0,7</w:t>
            </w:r>
          </w:p>
        </w:tc>
      </w:tr>
    </w:tbl>
    <w:p w:rsidR="005B6F3E" w:rsidRPr="009C5D0B" w:rsidRDefault="005B6F3E" w:rsidP="00B6300D">
      <w:pPr>
        <w:shd w:val="clear" w:color="auto" w:fill="FFFFFF"/>
        <w:spacing w:before="5"/>
        <w:ind w:firstLine="400"/>
        <w:jc w:val="both"/>
        <w:rPr>
          <w:spacing w:val="-5"/>
          <w:sz w:val="6"/>
          <w:szCs w:val="6"/>
        </w:rPr>
      </w:pPr>
    </w:p>
    <w:p w:rsidR="005B6F3E" w:rsidRDefault="005B6F3E" w:rsidP="00343091">
      <w:pPr>
        <w:shd w:val="clear" w:color="auto" w:fill="FFFFFF"/>
        <w:spacing w:before="5" w:line="360" w:lineRule="auto"/>
        <w:ind w:firstLine="400"/>
        <w:jc w:val="both"/>
        <w:rPr>
          <w:spacing w:val="-5"/>
          <w:sz w:val="28"/>
          <w:szCs w:val="28"/>
        </w:rPr>
      </w:pPr>
      <w:r>
        <w:rPr>
          <w:spacing w:val="-5"/>
          <w:sz w:val="28"/>
          <w:szCs w:val="28"/>
        </w:rPr>
        <w:t xml:space="preserve">Основной причиной снижения доли рынка калужскими производителями является увеличение количества торговых сетей других регионов, реализующих продукцию своих производителей, более активная сбытовая политика московских производителей, а также наличие высокого уровня арендной платы в торговых помещениях, что сдерживает выход на рынок мелких производителей. </w:t>
      </w:r>
    </w:p>
    <w:p w:rsidR="005B6F3E" w:rsidRDefault="005B6F3E" w:rsidP="00343091">
      <w:pPr>
        <w:shd w:val="clear" w:color="auto" w:fill="FFFFFF"/>
        <w:spacing w:before="5" w:line="360" w:lineRule="auto"/>
        <w:ind w:right="58" w:firstLine="400"/>
        <w:jc w:val="both"/>
        <w:rPr>
          <w:spacing w:val="-5"/>
          <w:sz w:val="28"/>
          <w:szCs w:val="28"/>
        </w:rPr>
      </w:pPr>
      <w:r>
        <w:rPr>
          <w:spacing w:val="-5"/>
          <w:sz w:val="28"/>
          <w:szCs w:val="28"/>
        </w:rPr>
        <w:t>Анализ рынка и запросов потребителей послужил основой разработки инструментария оценки конкурентоспособности мясопродуктов и колбасных изделий.</w:t>
      </w:r>
      <w:r w:rsidRPr="00DA6A1D">
        <w:rPr>
          <w:sz w:val="28"/>
          <w:szCs w:val="28"/>
        </w:rPr>
        <w:t xml:space="preserve"> </w:t>
      </w:r>
      <w:r>
        <w:rPr>
          <w:sz w:val="28"/>
          <w:szCs w:val="28"/>
        </w:rPr>
        <w:t>Были выделены следующие критерии выбора марки мясопродуктов и колбасных изделий: вкусовая характеристика продукта; цена за продукцию относительно товаров конкурентов; насыщенность рынка продукцией; экологичность продукции; уровень применяемых при производстве продукции</w:t>
      </w:r>
      <w:r w:rsidRPr="005E612E">
        <w:rPr>
          <w:sz w:val="28"/>
          <w:szCs w:val="28"/>
        </w:rPr>
        <w:t xml:space="preserve"> </w:t>
      </w:r>
      <w:r>
        <w:rPr>
          <w:sz w:val="28"/>
          <w:szCs w:val="28"/>
        </w:rPr>
        <w:t>технологий; ассортимент и наличие эксклюзивных образцов товара; имидж производителя.</w:t>
      </w:r>
    </w:p>
    <w:p w:rsidR="005B6F3E" w:rsidRPr="00771804" w:rsidRDefault="005B6F3E" w:rsidP="00343091">
      <w:pPr>
        <w:shd w:val="clear" w:color="auto" w:fill="FFFFFF"/>
        <w:spacing w:before="5" w:line="360" w:lineRule="auto"/>
        <w:ind w:right="58" w:firstLine="400"/>
        <w:jc w:val="both"/>
        <w:rPr>
          <w:sz w:val="28"/>
          <w:szCs w:val="28"/>
        </w:rPr>
      </w:pPr>
      <w:r w:rsidRPr="00771804">
        <w:rPr>
          <w:sz w:val="28"/>
          <w:szCs w:val="28"/>
        </w:rPr>
        <w:t>Инструментарий апробирован с помощью метода</w:t>
      </w:r>
      <w:r w:rsidRPr="00AD4A1B">
        <w:rPr>
          <w:sz w:val="28"/>
          <w:szCs w:val="28"/>
        </w:rPr>
        <w:t xml:space="preserve"> </w:t>
      </w:r>
      <w:r w:rsidRPr="00651B96">
        <w:rPr>
          <w:sz w:val="28"/>
          <w:szCs w:val="28"/>
        </w:rPr>
        <w:t>экспертных</w:t>
      </w:r>
      <w:r>
        <w:rPr>
          <w:sz w:val="28"/>
          <w:szCs w:val="28"/>
        </w:rPr>
        <w:t xml:space="preserve"> </w:t>
      </w:r>
      <w:r w:rsidRPr="00651B96">
        <w:rPr>
          <w:sz w:val="28"/>
          <w:szCs w:val="28"/>
        </w:rPr>
        <w:t>оценок с учетом весомости факторов</w:t>
      </w:r>
      <w:r>
        <w:rPr>
          <w:sz w:val="28"/>
          <w:szCs w:val="28"/>
        </w:rPr>
        <w:t xml:space="preserve">. </w:t>
      </w:r>
      <w:r w:rsidRPr="00771804">
        <w:rPr>
          <w:sz w:val="28"/>
          <w:szCs w:val="28"/>
        </w:rPr>
        <w:t>Для проведения исследования конкурентоспособности мясопродуктов и колбасных изделий</w:t>
      </w:r>
      <w:r>
        <w:rPr>
          <w:sz w:val="28"/>
          <w:szCs w:val="28"/>
        </w:rPr>
        <w:t xml:space="preserve"> </w:t>
      </w:r>
      <w:r w:rsidRPr="00771804">
        <w:rPr>
          <w:sz w:val="28"/>
          <w:szCs w:val="28"/>
        </w:rPr>
        <w:t xml:space="preserve">продукции на </w:t>
      </w:r>
      <w:r>
        <w:rPr>
          <w:sz w:val="28"/>
          <w:szCs w:val="28"/>
        </w:rPr>
        <w:t>к</w:t>
      </w:r>
      <w:r w:rsidRPr="00771804">
        <w:rPr>
          <w:sz w:val="28"/>
          <w:szCs w:val="28"/>
        </w:rPr>
        <w:t>алужском рынке автором была разработана анкета (</w:t>
      </w:r>
      <w:r>
        <w:rPr>
          <w:sz w:val="28"/>
          <w:szCs w:val="28"/>
        </w:rPr>
        <w:t>п</w:t>
      </w:r>
      <w:r w:rsidRPr="00771804">
        <w:rPr>
          <w:sz w:val="28"/>
          <w:szCs w:val="28"/>
        </w:rPr>
        <w:t xml:space="preserve">риложение 1 диссертации) и привлечена группа экспертов количеством 68 человек разных возрастных групп. </w:t>
      </w:r>
    </w:p>
    <w:p w:rsidR="005B6F3E" w:rsidRPr="00771804" w:rsidRDefault="005B6F3E" w:rsidP="000C50CC">
      <w:pPr>
        <w:shd w:val="clear" w:color="auto" w:fill="FFFFFF"/>
        <w:spacing w:before="5" w:line="360" w:lineRule="auto"/>
        <w:ind w:left="142" w:right="58"/>
        <w:jc w:val="both"/>
        <w:rPr>
          <w:b/>
          <w:bCs/>
          <w:i/>
          <w:iCs/>
          <w:sz w:val="28"/>
          <w:szCs w:val="28"/>
        </w:rPr>
      </w:pPr>
      <w:r w:rsidRPr="00771804">
        <w:rPr>
          <w:b/>
          <w:bCs/>
          <w:i/>
          <w:iCs/>
          <w:sz w:val="28"/>
          <w:szCs w:val="28"/>
        </w:rPr>
        <w:t>Модель взаимозависимости конкурентоспособности продукции мясоперерабатывающего подкомплекса</w:t>
      </w:r>
      <w:r>
        <w:rPr>
          <w:b/>
          <w:bCs/>
          <w:i/>
          <w:iCs/>
          <w:sz w:val="28"/>
          <w:szCs w:val="28"/>
        </w:rPr>
        <w:t xml:space="preserve"> </w:t>
      </w:r>
      <w:r w:rsidRPr="00771804">
        <w:rPr>
          <w:b/>
          <w:bCs/>
          <w:i/>
          <w:iCs/>
          <w:sz w:val="28"/>
          <w:szCs w:val="28"/>
        </w:rPr>
        <w:t>АПК и устойчивости предприятий АПК</w:t>
      </w:r>
    </w:p>
    <w:p w:rsidR="005B6F3E" w:rsidRDefault="005B6F3E" w:rsidP="00F9253A">
      <w:pPr>
        <w:pStyle w:val="14"/>
        <w:spacing w:before="0" w:line="360" w:lineRule="auto"/>
        <w:ind w:firstLine="400"/>
        <w:rPr>
          <w:color w:val="auto"/>
          <w:spacing w:val="0"/>
          <w:w w:val="100"/>
        </w:rPr>
      </w:pPr>
      <w:r w:rsidRPr="00776D29">
        <w:rPr>
          <w:color w:val="auto"/>
          <w:spacing w:val="0"/>
          <w:w w:val="100"/>
        </w:rPr>
        <w:t>В процессе исследования сделан вывод о том, что конкурентоспособность товара напрямую зависит от общего финансового состояния и устойчивости предприятия, что</w:t>
      </w:r>
      <w:r>
        <w:rPr>
          <w:color w:val="auto"/>
          <w:spacing w:val="0"/>
          <w:w w:val="100"/>
        </w:rPr>
        <w:t>,</w:t>
      </w:r>
      <w:r w:rsidRPr="00776D29">
        <w:rPr>
          <w:color w:val="auto"/>
          <w:spacing w:val="0"/>
          <w:w w:val="100"/>
        </w:rPr>
        <w:t xml:space="preserve"> в свою очередь</w:t>
      </w:r>
      <w:r>
        <w:rPr>
          <w:color w:val="auto"/>
          <w:spacing w:val="0"/>
          <w:w w:val="100"/>
        </w:rPr>
        <w:t>,</w:t>
      </w:r>
      <w:r w:rsidRPr="00776D29">
        <w:rPr>
          <w:color w:val="auto"/>
          <w:spacing w:val="0"/>
          <w:w w:val="100"/>
        </w:rPr>
        <w:t xml:space="preserve"> невозможно без достаточного спроса на продукцию. Таким образом, схема</w:t>
      </w:r>
      <w:r>
        <w:rPr>
          <w:color w:val="auto"/>
          <w:spacing w:val="0"/>
          <w:w w:val="100"/>
        </w:rPr>
        <w:t xml:space="preserve"> </w:t>
      </w:r>
      <w:r w:rsidRPr="00776D29">
        <w:rPr>
          <w:color w:val="auto"/>
          <w:spacing w:val="0"/>
          <w:w w:val="100"/>
        </w:rPr>
        <w:t>зависимости конкурентоспособности продукции и устойчивости предприятия носит циклический характер, что</w:t>
      </w:r>
      <w:r>
        <w:rPr>
          <w:color w:val="auto"/>
          <w:spacing w:val="0"/>
          <w:w w:val="100"/>
        </w:rPr>
        <w:t xml:space="preserve"> </w:t>
      </w:r>
      <w:r w:rsidRPr="00776D29">
        <w:rPr>
          <w:color w:val="auto"/>
          <w:spacing w:val="0"/>
          <w:w w:val="100"/>
        </w:rPr>
        <w:t>отражено на рисунке 3.</w:t>
      </w:r>
      <w:r w:rsidRPr="00787735">
        <w:rPr>
          <w:color w:val="auto"/>
          <w:spacing w:val="0"/>
          <w:w w:val="100"/>
        </w:rPr>
        <w:t xml:space="preserve"> </w:t>
      </w:r>
    </w:p>
    <w:p w:rsidR="005B6F3E" w:rsidRDefault="005B6F3E" w:rsidP="00F9253A">
      <w:pPr>
        <w:pStyle w:val="14"/>
        <w:spacing w:before="0" w:line="360" w:lineRule="auto"/>
        <w:ind w:firstLine="400"/>
        <w:rPr>
          <w:color w:val="auto"/>
          <w:spacing w:val="0"/>
          <w:w w:val="100"/>
        </w:rPr>
      </w:pPr>
      <w:r>
        <w:rPr>
          <w:color w:val="auto"/>
          <w:spacing w:val="0"/>
          <w:w w:val="100"/>
        </w:rPr>
        <w:t>На основе выполненных теоретических обобщений и анализе полученных результатов были сделаны следующие выводы:</w:t>
      </w:r>
    </w:p>
    <w:p w:rsidR="005B6F3E" w:rsidRPr="009B5473" w:rsidRDefault="005B6F3E" w:rsidP="00F9253A">
      <w:pPr>
        <w:pStyle w:val="14"/>
        <w:spacing w:before="0" w:line="360" w:lineRule="auto"/>
        <w:ind w:firstLine="400"/>
        <w:rPr>
          <w:color w:val="auto"/>
          <w:spacing w:val="0"/>
          <w:w w:val="100"/>
        </w:rPr>
      </w:pPr>
      <w:r>
        <w:rPr>
          <w:color w:val="auto"/>
          <w:spacing w:val="0"/>
          <w:w w:val="100"/>
        </w:rPr>
        <w:t xml:space="preserve">– </w:t>
      </w:r>
      <w:r w:rsidRPr="009B5473">
        <w:rPr>
          <w:color w:val="auto"/>
          <w:spacing w:val="0"/>
          <w:w w:val="100"/>
        </w:rPr>
        <w:t xml:space="preserve">Конкурентоспособность продукции непосредственно проявляется в доле рынка соответствующей продукции, которая, в свою очередь, проявляется через объем продаж и прибыль предприятия. </w:t>
      </w:r>
    </w:p>
    <w:p w:rsidR="005B6F3E" w:rsidRDefault="005B6F3E" w:rsidP="00B51839">
      <w:pPr>
        <w:spacing w:line="360" w:lineRule="auto"/>
        <w:ind w:firstLine="709"/>
        <w:jc w:val="both"/>
        <w:rPr>
          <w:sz w:val="28"/>
          <w:szCs w:val="28"/>
        </w:rPr>
      </w:pPr>
      <w:r>
        <w:rPr>
          <w:noProof/>
        </w:rPr>
      </w:r>
      <w:r w:rsidRPr="004F463E">
        <w:rPr>
          <w:sz w:val="28"/>
          <w:szCs w:val="28"/>
        </w:rPr>
        <w:pict>
          <v:group id="_x0000_s1030" editas="cycle" style="width:426.85pt;height:433.45pt;mso-position-horizontal-relative:char;mso-position-vertical-relative:line" coordorigin="1489,6582" coordsize="8640,8640">
            <o:lock v:ext="edit" aspectratio="t"/>
            <o:diagram v:ext="edit" dgmstyle="10" dgmscalex="64753" dgmscaley="65752" dgmfontsize="11" constrainbounds="2137,7230,9481,14574">
              <o:relationtable v:ext="edit">
                <o:rel v:ext="edit" idsrc="#_s1035" iddest="#_s1035"/>
                <o:rel v:ext="edit" idsrc="#_s1036" iddest="#_s1035" idcntr="#_s1033"/>
                <o:rel v:ext="edit" idsrc="#_s1037" iddest="#_s1036" idcntr="#_s1034"/>
                <o:rel v:ext="edit" idsrc="#_s1035" iddest="#_s1037" idcntr="#_s1032"/>
              </o:relationtable>
            </o:diagram>
            <v:shape id="_x0000_s1031" type="#_x0000_t75" style="position:absolute;left:1489;top:6582;width:8640;height:8640" o:preferrelative="f">
              <v:fill o:detectmouseclick="t"/>
              <v:path o:extrusionok="t" o:connecttype="none"/>
              <o:lock v:ext="edit" text="t"/>
            </v:shape>
            <v:shapetype id="_x0000_t99" coordsize="21600,21600" o:spt="99" adj="-11796480,,5400" path="al10800,10800@8@8@4@6,10800,10800,10800,10800@9@7l@30@31@17@18@24@25@15@16@32@33xe">
              <v:stroke joinstyle="miter"/>
              <v:formulas>
                <v:f eqn="val #1"/>
                <v:f eqn="val #0"/>
                <v:f eqn="sum #1 0 #0"/>
                <v:f eqn="val 10800"/>
                <v:f eqn="sum 0 0 #1"/>
                <v:f eqn="sumangle @2 360 0"/>
                <v:f eqn="if @2 @2 @5"/>
                <v:f eqn="sum 0 0 @6"/>
                <v:f eqn="val #2"/>
                <v:f eqn="sum 0 0 #0"/>
                <v:f eqn="sum #2 0 2700"/>
                <v:f eqn="cos @10 #1"/>
                <v:f eqn="sin @10 #1"/>
                <v:f eqn="cos 13500 #1"/>
                <v:f eqn="sin 13500 #1"/>
                <v:f eqn="sum @11 10800 0"/>
                <v:f eqn="sum @12 10800 0"/>
                <v:f eqn="sum @13 10800 0"/>
                <v:f eqn="sum @14 10800 0"/>
                <v:f eqn="prod #2 1 2"/>
                <v:f eqn="sum @19 5400 0"/>
                <v:f eqn="cos @20 #1"/>
                <v:f eqn="sin @20 #1"/>
                <v:f eqn="sum @21 10800 0"/>
                <v:f eqn="sum @12 @23 @22"/>
                <v:f eqn="sum @22 @23 @11"/>
                <v:f eqn="cos 10800 #1"/>
                <v:f eqn="sin 10800 #1"/>
                <v:f eqn="cos #2 #1"/>
                <v:f eqn="sin #2 #1"/>
                <v:f eqn="sum @26 10800 0"/>
                <v:f eqn="sum @27 10800 0"/>
                <v:f eqn="sum @28 10800 0"/>
                <v:f eqn="sum @29 10800 0"/>
                <v:f eqn="sum @19 5400 0"/>
                <v:f eqn="cos @34 #0"/>
                <v:f eqn="sin @34 #0"/>
                <v:f eqn="mid #0 #1"/>
                <v:f eqn="sumangle @37 180 0"/>
                <v:f eqn="if @2 @37 @38"/>
                <v:f eqn="cos 10800 @39"/>
                <v:f eqn="sin 10800 @39"/>
                <v:f eqn="cos #2 @39"/>
                <v:f eqn="sin #2 @39"/>
                <v:f eqn="sum @40 10800 0"/>
                <v:f eqn="sum @41 10800 0"/>
                <v:f eqn="sum @42 10800 0"/>
                <v:f eqn="sum @43 10800 0"/>
                <v:f eqn="sum @35 10800 0"/>
                <v:f eqn="sum @36 10800 0"/>
              </v:formulas>
              <v:path o:connecttype="custom" o:connectlocs="@44,@45;@48,@49;@46,@47;@17,@18;@24,@25;@15,@16" textboxrect="3163,3163,18437,18437"/>
              <v:handles>
                <v:h position="@3,#0" polar="10800,10800"/>
                <v:h position="#2,#1" polar="10800,10800" radiusrange="0,10800"/>
              </v:handles>
            </v:shapetype>
            <v:shape id="_s1032" o:spid="_x0000_s1032" type="#_x0000_t99" style="position:absolute;left:3018;top:7230;width:5582;height:5582;v-text-anchor:middle" o:dgmnodekind="65535" adj="-8519680,-5242880,7200" fillcolor="#bbe0e3">
              <o:lock v:ext="edit" text="t"/>
            </v:shape>
            <v:shape id="_s1033" o:spid="_x0000_s1033" type="#_x0000_t99" style="position:absolute;left:3781;top:8552;width:5582;height:5582;rotation:120;v-text-anchor:middle" o:dgmnodekind="65535" adj="-8519680,-5242880,7200" fillcolor="#bbe0e3">
              <o:lock v:ext="edit" text="t"/>
            </v:shape>
            <v:shape id="_s1034" o:spid="_x0000_s1034" type="#_x0000_t99" style="position:absolute;left:2254;top:8551;width:5582;height:5582;rotation:240;v-text-anchor:middle" o:dgmnodekind="65535" adj="-8519680,-5242880,7200" fillcolor="#bbe0e3">
              <o:lock v:ext="edit" text="t"/>
            </v:shape>
            <v:rect id="_s1035" o:spid="_x0000_s1035" style="position:absolute;left:7339;top:8252;width:2240;height:2240;v-text-anchor:middle" o:dgmnodekind="0" filled="f" stroked="f">
              <v:textbox style="mso-next-textbox:#_s1035" inset="0,0,0,0">
                <w:txbxContent>
                  <w:p w:rsidR="005B6F3E" w:rsidRPr="00F743B3" w:rsidRDefault="005B6F3E" w:rsidP="00B6300D">
                    <w:pPr>
                      <w:jc w:val="center"/>
                      <w:rPr>
                        <w:sz w:val="18"/>
                        <w:szCs w:val="18"/>
                      </w:rPr>
                    </w:pPr>
                    <w:r w:rsidRPr="00F743B3">
                      <w:rPr>
                        <w:sz w:val="18"/>
                        <w:szCs w:val="18"/>
                      </w:rPr>
                      <w:t>Рост и стабильность показателей финансово-хозяйственной деятельности предприятия</w:t>
                    </w:r>
                  </w:p>
                  <w:p w:rsidR="005B6F3E" w:rsidRPr="00F743B3" w:rsidRDefault="005B6F3E" w:rsidP="00B6300D">
                    <w:pPr>
                      <w:jc w:val="center"/>
                      <w:rPr>
                        <w:sz w:val="18"/>
                        <w:szCs w:val="18"/>
                      </w:rPr>
                    </w:pPr>
                  </w:p>
                  <w:p w:rsidR="005B6F3E" w:rsidRPr="00F743B3" w:rsidRDefault="005B6F3E" w:rsidP="00B6300D">
                    <w:pPr>
                      <w:jc w:val="center"/>
                      <w:rPr>
                        <w:sz w:val="18"/>
                        <w:szCs w:val="18"/>
                      </w:rPr>
                    </w:pPr>
                  </w:p>
                  <w:p w:rsidR="005B6F3E" w:rsidRPr="00F743B3" w:rsidRDefault="005B6F3E" w:rsidP="00B6300D">
                    <w:pPr>
                      <w:jc w:val="center"/>
                      <w:rPr>
                        <w:sz w:val="18"/>
                        <w:szCs w:val="18"/>
                      </w:rPr>
                    </w:pPr>
                  </w:p>
                  <w:p w:rsidR="005B6F3E" w:rsidRPr="00F743B3" w:rsidRDefault="005B6F3E" w:rsidP="00B6300D">
                    <w:pPr>
                      <w:jc w:val="center"/>
                      <w:rPr>
                        <w:sz w:val="18"/>
                        <w:szCs w:val="18"/>
                      </w:rPr>
                    </w:pPr>
                  </w:p>
                  <w:p w:rsidR="005B6F3E" w:rsidRPr="00F743B3" w:rsidRDefault="005B6F3E" w:rsidP="00B6300D">
                    <w:pPr>
                      <w:jc w:val="center"/>
                      <w:rPr>
                        <w:sz w:val="18"/>
                        <w:szCs w:val="18"/>
                      </w:rPr>
                    </w:pPr>
                    <w:r w:rsidRPr="00F743B3">
                      <w:rPr>
                        <w:sz w:val="18"/>
                        <w:szCs w:val="18"/>
                      </w:rPr>
                      <w:t>Выручка, прибыль, рентабельность, платежеспособность и др.</w:t>
                    </w:r>
                  </w:p>
                </w:txbxContent>
              </v:textbox>
            </v:re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_s1036" o:spid="_x0000_s1036" type="#_x0000_t61" style="position:absolute;left:4689;top:12841;width:2240;height:2240;v-text-anchor:middle" o:dgmnodekind="0" adj="1347,25914" filled="f" stroked="f">
              <v:textbox style="mso-next-textbox:#_s1036" inset="0,0,0,0">
                <w:txbxContent>
                  <w:p w:rsidR="005B6F3E" w:rsidRPr="00F743B3" w:rsidRDefault="005B6F3E" w:rsidP="00B6300D">
                    <w:pPr>
                      <w:jc w:val="center"/>
                      <w:rPr>
                        <w:sz w:val="18"/>
                        <w:szCs w:val="18"/>
                      </w:rPr>
                    </w:pPr>
                    <w:r w:rsidRPr="00F743B3">
                      <w:rPr>
                        <w:sz w:val="18"/>
                        <w:szCs w:val="18"/>
                      </w:rPr>
                      <w:t>Возможность осуществлять инвестиционную деятельность, финансировать НИОКР, проводить качественные маркетинговые исследования, осуществлять капитальные вложения и т.д.</w:t>
                    </w:r>
                  </w:p>
                </w:txbxContent>
              </v:textbox>
            </v:shape>
            <v:rect id="_s1037" o:spid="_x0000_s1037" style="position:absolute;left:2039;top:8252;width:2240;height:2240;v-text-anchor:middle" o:dgmnodekind="0" filled="f" stroked="f">
              <v:textbox style="mso-next-textbox:#_s1037" inset="0,0,0,0">
                <w:txbxContent>
                  <w:p w:rsidR="005B6F3E" w:rsidRPr="00F743B3" w:rsidRDefault="005B6F3E" w:rsidP="00B6300D">
                    <w:pPr>
                      <w:jc w:val="center"/>
                      <w:rPr>
                        <w:sz w:val="18"/>
                        <w:szCs w:val="18"/>
                      </w:rPr>
                    </w:pPr>
                    <w:r w:rsidRPr="00F743B3">
                      <w:rPr>
                        <w:sz w:val="18"/>
                        <w:szCs w:val="18"/>
                      </w:rPr>
                      <w:t>Конкурентоспособность  продукции</w:t>
                    </w:r>
                  </w:p>
                  <w:p w:rsidR="005B6F3E" w:rsidRPr="00F743B3" w:rsidRDefault="005B6F3E" w:rsidP="00B6300D">
                    <w:pPr>
                      <w:jc w:val="center"/>
                      <w:rPr>
                        <w:sz w:val="18"/>
                        <w:szCs w:val="18"/>
                      </w:rPr>
                    </w:pPr>
                  </w:p>
                  <w:p w:rsidR="005B6F3E" w:rsidRPr="00F743B3" w:rsidRDefault="005B6F3E" w:rsidP="00B6300D">
                    <w:pPr>
                      <w:jc w:val="center"/>
                      <w:rPr>
                        <w:sz w:val="18"/>
                        <w:szCs w:val="18"/>
                      </w:rPr>
                    </w:pPr>
                  </w:p>
                  <w:p w:rsidR="005B6F3E" w:rsidRPr="00F743B3" w:rsidRDefault="005B6F3E" w:rsidP="00B6300D">
                    <w:pPr>
                      <w:jc w:val="center"/>
                      <w:rPr>
                        <w:sz w:val="18"/>
                        <w:szCs w:val="18"/>
                      </w:rPr>
                    </w:pPr>
                  </w:p>
                  <w:p w:rsidR="005B6F3E" w:rsidRPr="00F743B3" w:rsidRDefault="005B6F3E" w:rsidP="00B6300D">
                    <w:pPr>
                      <w:jc w:val="center"/>
                      <w:rPr>
                        <w:sz w:val="18"/>
                        <w:szCs w:val="18"/>
                      </w:rPr>
                    </w:pPr>
                    <w:r w:rsidRPr="00F743B3">
                      <w:rPr>
                        <w:sz w:val="18"/>
                        <w:szCs w:val="18"/>
                      </w:rPr>
                      <w:t>конкурентная цена, вкусовые качества, ассортимент, технологичность и экологичность продукции, имидж</w:t>
                    </w:r>
                    <w:r w:rsidRPr="00F743B3">
                      <w:rPr>
                        <w:sz w:val="20"/>
                        <w:szCs w:val="20"/>
                      </w:rPr>
                      <w:t xml:space="preserve"> </w:t>
                    </w:r>
                    <w:r w:rsidRPr="00F743B3">
                      <w:rPr>
                        <w:sz w:val="18"/>
                        <w:szCs w:val="18"/>
                      </w:rPr>
                      <w:t>производителя</w:t>
                    </w:r>
                  </w:p>
                </w:txbxContent>
              </v:textbox>
            </v:rect>
            <v:line id="_x0000_s1038" style="position:absolute;flip:y" from="3109,8742" to="3109,9051">
              <v:stroke endarrow="block"/>
            </v:line>
            <v:shape id="_x0000_s1039" type="#_x0000_t61" style="position:absolute;left:5089;top:7508;width:1620;height:463" adj="8378,53280">
              <v:textbox style="mso-next-textbox:#_x0000_s1039">
                <w:txbxContent>
                  <w:p w:rsidR="005B6F3E" w:rsidRPr="006638A9" w:rsidRDefault="005B6F3E" w:rsidP="00B6300D">
                    <w:pPr>
                      <w:jc w:val="center"/>
                      <w:rPr>
                        <w:sz w:val="20"/>
                        <w:szCs w:val="20"/>
                      </w:rPr>
                    </w:pPr>
                    <w:r w:rsidRPr="006638A9">
                      <w:rPr>
                        <w:sz w:val="20"/>
                        <w:szCs w:val="20"/>
                      </w:rPr>
                      <w:t>Доля рынка</w:t>
                    </w:r>
                  </w:p>
                </w:txbxContent>
              </v:textbox>
            </v:shape>
            <v:line id="_x0000_s1040" style="position:absolute" from="8509,9364" to="8510,9804">
              <v:stroke endarrow="block"/>
            </v:line>
            <v:shape id="_x0000_s1041" type="#_x0000_t61" style="position:absolute;left:7789;top:11268;width:1800;height:732" adj="3596,32871">
              <v:textbox style="mso-next-textbox:#_x0000_s1041">
                <w:txbxContent>
                  <w:p w:rsidR="005B6F3E" w:rsidRPr="00513FED" w:rsidRDefault="005B6F3E" w:rsidP="00B6300D">
                    <w:pPr>
                      <w:jc w:val="center"/>
                      <w:rPr>
                        <w:sz w:val="16"/>
                        <w:szCs w:val="16"/>
                      </w:rPr>
                    </w:pPr>
                    <w:r w:rsidRPr="00513FED">
                      <w:rPr>
                        <w:sz w:val="16"/>
                        <w:szCs w:val="16"/>
                      </w:rPr>
                      <w:t>Достаточность собственных средств</w:t>
                    </w:r>
                  </w:p>
                </w:txbxContent>
              </v:textbox>
            </v:shape>
            <v:shape id="_x0000_s1042" type="#_x0000_t61" style="position:absolute;left:2569;top:11122;width:2700;height:1318" adj="5060,26188">
              <v:textbox style="mso-next-textbox:#_x0000_s1042">
                <w:txbxContent>
                  <w:p w:rsidR="005B6F3E" w:rsidRPr="006638A9" w:rsidRDefault="005B6F3E" w:rsidP="00B6300D">
                    <w:pPr>
                      <w:jc w:val="center"/>
                      <w:rPr>
                        <w:sz w:val="20"/>
                        <w:szCs w:val="20"/>
                      </w:rPr>
                    </w:pPr>
                    <w:r w:rsidRPr="00513FED">
                      <w:rPr>
                        <w:sz w:val="16"/>
                        <w:szCs w:val="16"/>
                      </w:rPr>
                      <w:t>Финансирование мероприятий, направленных на  повышение конкурентоспособности выпускаемой</w:t>
                    </w:r>
                    <w:r w:rsidRPr="006638A9">
                      <w:rPr>
                        <w:sz w:val="20"/>
                        <w:szCs w:val="20"/>
                      </w:rPr>
                      <w:t xml:space="preserve"> </w:t>
                    </w:r>
                    <w:r w:rsidRPr="00513FED">
                      <w:rPr>
                        <w:sz w:val="16"/>
                        <w:szCs w:val="16"/>
                      </w:rPr>
                      <w:t>продукции</w:t>
                    </w:r>
                  </w:p>
                </w:txbxContent>
              </v:textbox>
            </v:shap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43" type="#_x0000_t136" style="position:absolute;left:4599;top:9412;width:2765;height:1937" fillcolor="#369" stroked="f">
              <v:shadow on="t" color="#b2b2b2" opacity="52429f" offset="3pt"/>
              <v:textpath style="font-family:&quot;Times New Roman&quot;;v-text-kern:t" trim="t" fitpath="t" string="Устойчивость &#10; предприятия &#10;АПК"/>
            </v:shape>
            <w10:anchorlock/>
          </v:group>
        </w:pict>
      </w:r>
    </w:p>
    <w:p w:rsidR="005B6F3E" w:rsidRDefault="005B6F3E" w:rsidP="00B6300D">
      <w:pPr>
        <w:pStyle w:val="14"/>
        <w:spacing w:before="0" w:line="360" w:lineRule="auto"/>
        <w:ind w:firstLine="400"/>
        <w:rPr>
          <w:color w:val="auto"/>
          <w:spacing w:val="0"/>
          <w:w w:val="100"/>
        </w:rPr>
      </w:pPr>
      <w:r>
        <w:rPr>
          <w:color w:val="auto"/>
          <w:spacing w:val="0"/>
          <w:w w:val="100"/>
        </w:rPr>
        <w:t xml:space="preserve">Рисунок 3 – </w:t>
      </w:r>
      <w:r w:rsidRPr="00C378A9">
        <w:rPr>
          <w:color w:val="auto"/>
          <w:spacing w:val="0"/>
          <w:w w:val="100"/>
        </w:rPr>
        <w:t xml:space="preserve">Процесс обеспечения устойчивости предприятия АПК </w:t>
      </w:r>
    </w:p>
    <w:p w:rsidR="005B6F3E" w:rsidRDefault="005B6F3E" w:rsidP="00DA6A1D">
      <w:pPr>
        <w:pStyle w:val="14"/>
        <w:spacing w:before="0" w:line="360" w:lineRule="auto"/>
        <w:ind w:firstLine="400"/>
        <w:rPr>
          <w:color w:val="auto"/>
          <w:spacing w:val="0"/>
          <w:w w:val="100"/>
        </w:rPr>
      </w:pPr>
      <w:r>
        <w:rPr>
          <w:color w:val="auto"/>
          <w:spacing w:val="0"/>
          <w:w w:val="100"/>
        </w:rPr>
        <w:t>– Конкурентоспособность продукции мясоперерабатывающего подкомплекса АПК напрямую зависит от факторов конкурентоспособности. Помимо внутренних факторов, которые могут регулироваться самим предприятием, общим для всех мясоперерабатывающих предприятий фактором является развитость животноводства в регионе и в стране в целом.</w:t>
      </w:r>
    </w:p>
    <w:p w:rsidR="005B6F3E" w:rsidRPr="00C35154" w:rsidRDefault="005B6F3E" w:rsidP="00B6300D">
      <w:pPr>
        <w:shd w:val="clear" w:color="auto" w:fill="FFFFFF"/>
        <w:spacing w:before="5" w:line="360" w:lineRule="auto"/>
        <w:ind w:firstLine="403"/>
        <w:jc w:val="both"/>
        <w:rPr>
          <w:spacing w:val="-6"/>
          <w:sz w:val="28"/>
          <w:szCs w:val="28"/>
        </w:rPr>
      </w:pPr>
      <w:r>
        <w:rPr>
          <w:sz w:val="28"/>
          <w:szCs w:val="28"/>
        </w:rPr>
        <w:t>Так, п</w:t>
      </w:r>
      <w:r w:rsidRPr="00CA3DE8">
        <w:rPr>
          <w:sz w:val="28"/>
          <w:szCs w:val="28"/>
        </w:rPr>
        <w:t xml:space="preserve">о мнению автора, помимо классических показателей, характеризующих </w:t>
      </w:r>
      <w:r>
        <w:rPr>
          <w:sz w:val="28"/>
          <w:szCs w:val="28"/>
        </w:rPr>
        <w:t>конкурентоспособность предприятий и продукции</w:t>
      </w:r>
      <w:r w:rsidRPr="00CA3DE8">
        <w:rPr>
          <w:sz w:val="28"/>
          <w:szCs w:val="28"/>
        </w:rPr>
        <w:t xml:space="preserve"> в условиях усиления конкуренции и перспективного вступления в ВТО, необходимо учитывать показатель зависимости производителей от импортного сырья. </w:t>
      </w:r>
      <w:r>
        <w:rPr>
          <w:sz w:val="28"/>
          <w:szCs w:val="28"/>
        </w:rPr>
        <w:t>Таким образом, при анализе конкурентоспособности продукции автором предлагается использовать показатель, характеризующий долю отечественного сырья при производстве мясопродуктов и колбасных изделий.</w:t>
      </w:r>
    </w:p>
    <w:p w:rsidR="005B6F3E" w:rsidRDefault="005B6F3E" w:rsidP="005E612E">
      <w:pPr>
        <w:widowControl w:val="0"/>
        <w:autoSpaceDE w:val="0"/>
        <w:autoSpaceDN w:val="0"/>
        <w:adjustRightInd w:val="0"/>
        <w:spacing w:line="360" w:lineRule="auto"/>
        <w:ind w:firstLine="567"/>
        <w:jc w:val="both"/>
        <w:rPr>
          <w:sz w:val="28"/>
          <w:szCs w:val="28"/>
        </w:rPr>
      </w:pPr>
      <w:r>
        <w:rPr>
          <w:sz w:val="28"/>
          <w:szCs w:val="28"/>
        </w:rPr>
        <w:t xml:space="preserve">– При определении показателей, характеризующих конкурентоспособность продукции, необходимо учитывать наличие и силу их корреляционной связи, чтобы избежать дублирования характеристик. Также необходимо выявить тесноту связи между </w:t>
      </w:r>
      <w:r w:rsidRPr="00053E2D">
        <w:rPr>
          <w:sz w:val="28"/>
          <w:szCs w:val="28"/>
        </w:rPr>
        <w:t>факторами и результативными значениями</w:t>
      </w:r>
      <w:r>
        <w:rPr>
          <w:sz w:val="28"/>
          <w:szCs w:val="28"/>
        </w:rPr>
        <w:t xml:space="preserve"> для обеспечения применения в анализе только значимых характеристик. Так, на основе проведенного анализа автором был исключен показатель «технологичности продукции» и заменен показатель «</w:t>
      </w:r>
      <w:r>
        <w:rPr>
          <w:color w:val="000000"/>
          <w:sz w:val="28"/>
          <w:szCs w:val="28"/>
        </w:rPr>
        <w:t>н</w:t>
      </w:r>
      <w:r w:rsidRPr="00073DFF">
        <w:rPr>
          <w:color w:val="000000"/>
          <w:sz w:val="28"/>
          <w:szCs w:val="28"/>
        </w:rPr>
        <w:t>асыщенность рынка продукцией данной марки/производителя</w:t>
      </w:r>
      <w:r>
        <w:rPr>
          <w:color w:val="000000"/>
          <w:sz w:val="28"/>
          <w:szCs w:val="28"/>
        </w:rPr>
        <w:t>» на количественное воплощение этой характеристики через показатели доли рынка и объема продаж продукции, использование которых только повысит точность анализа.</w:t>
      </w:r>
    </w:p>
    <w:p w:rsidR="005B6F3E" w:rsidRPr="00B51839" w:rsidRDefault="005B6F3E" w:rsidP="000C50CC">
      <w:pPr>
        <w:widowControl w:val="0"/>
        <w:autoSpaceDE w:val="0"/>
        <w:autoSpaceDN w:val="0"/>
        <w:adjustRightInd w:val="0"/>
        <w:spacing w:line="360" w:lineRule="auto"/>
        <w:ind w:left="142"/>
        <w:jc w:val="both"/>
        <w:rPr>
          <w:b/>
          <w:bCs/>
          <w:i/>
          <w:iCs/>
          <w:sz w:val="28"/>
          <w:szCs w:val="28"/>
        </w:rPr>
      </w:pPr>
      <w:r w:rsidRPr="00B51839">
        <w:rPr>
          <w:b/>
          <w:bCs/>
          <w:i/>
          <w:iCs/>
          <w:color w:val="000000"/>
          <w:sz w:val="28"/>
          <w:szCs w:val="28"/>
        </w:rPr>
        <w:t>Методика оценки конкурентоспособности продукции мясоперерабатывающего подкомплекса АПК</w:t>
      </w:r>
    </w:p>
    <w:p w:rsidR="005B6F3E" w:rsidRDefault="005B6F3E" w:rsidP="00B6300D">
      <w:pPr>
        <w:shd w:val="clear" w:color="auto" w:fill="FFFFFF"/>
        <w:spacing w:before="5" w:line="360" w:lineRule="auto"/>
        <w:ind w:right="58" w:firstLine="400"/>
        <w:jc w:val="both"/>
        <w:rPr>
          <w:color w:val="000000"/>
          <w:spacing w:val="-5"/>
          <w:sz w:val="28"/>
          <w:szCs w:val="28"/>
        </w:rPr>
      </w:pPr>
      <w:r>
        <w:rPr>
          <w:color w:val="000000"/>
          <w:spacing w:val="-5"/>
          <w:sz w:val="28"/>
          <w:szCs w:val="28"/>
        </w:rPr>
        <w:t>На основе проведенных исследований, с учетом особенностей отрасли, автором предложена следующая методика анализа конкурентоспособности</w:t>
      </w:r>
      <w:r w:rsidRPr="00D47B8B">
        <w:rPr>
          <w:color w:val="000000"/>
          <w:spacing w:val="-5"/>
          <w:sz w:val="28"/>
          <w:szCs w:val="28"/>
        </w:rPr>
        <w:t xml:space="preserve"> </w:t>
      </w:r>
      <w:r>
        <w:rPr>
          <w:color w:val="000000"/>
          <w:spacing w:val="-5"/>
          <w:sz w:val="28"/>
          <w:szCs w:val="28"/>
        </w:rPr>
        <w:t>мясопродуктов и колбасных изделий:</w:t>
      </w:r>
      <w:r w:rsidRPr="008531FB">
        <w:rPr>
          <w:color w:val="000000"/>
          <w:spacing w:val="-5"/>
          <w:sz w:val="28"/>
          <w:szCs w:val="28"/>
        </w:rPr>
        <w:t xml:space="preserve"> </w:t>
      </w:r>
    </w:p>
    <w:p w:rsidR="005B6F3E" w:rsidRDefault="005B6F3E" w:rsidP="005E612E">
      <w:pPr>
        <w:shd w:val="clear" w:color="auto" w:fill="FFFFFF"/>
        <w:spacing w:before="5" w:line="360" w:lineRule="auto"/>
        <w:ind w:right="57" w:firstLine="403"/>
        <w:jc w:val="center"/>
        <w:rPr>
          <w:color w:val="000000"/>
          <w:spacing w:val="-5"/>
          <w:sz w:val="28"/>
          <w:szCs w:val="28"/>
        </w:rPr>
      </w:pPr>
      <w:r w:rsidRPr="00E25261">
        <w:rPr>
          <w:color w:val="000000"/>
          <w:spacing w:val="-5"/>
          <w:sz w:val="28"/>
          <w:szCs w:val="28"/>
        </w:rPr>
        <w:fldChar w:fldCharType="begin"/>
      </w:r>
      <w:r w:rsidRPr="00E25261">
        <w:rPr>
          <w:color w:val="000000"/>
          <w:spacing w:val="-5"/>
          <w:sz w:val="28"/>
          <w:szCs w:val="28"/>
        </w:rPr>
        <w:instrText xml:space="preserve"> QUOTE </w:instrText>
      </w:r>
      <w:r w:rsidRPr="00E25261">
        <w:pict>
          <v:shape id="_x0000_i1029" type="#_x0000_t75" style="width:297pt;height:36.75pt">
            <v:imagedata r:id="rId13" o:title="" chromakey="white"/>
          </v:shape>
        </w:pict>
      </w:r>
      <w:r w:rsidRPr="00E25261">
        <w:rPr>
          <w:color w:val="000000"/>
          <w:spacing w:val="-5"/>
          <w:sz w:val="28"/>
          <w:szCs w:val="28"/>
        </w:rPr>
        <w:instrText xml:space="preserve"> </w:instrText>
      </w:r>
      <w:r w:rsidRPr="00E25261">
        <w:rPr>
          <w:color w:val="000000"/>
          <w:spacing w:val="-5"/>
          <w:sz w:val="28"/>
          <w:szCs w:val="28"/>
        </w:rPr>
        <w:fldChar w:fldCharType="separate"/>
      </w:r>
      <w:r w:rsidRPr="00E25261">
        <w:pict>
          <v:shape id="_x0000_i1030" type="#_x0000_t75" style="width:297pt;height:36.75pt">
            <v:imagedata r:id="rId13" o:title="" chromakey="white"/>
          </v:shape>
        </w:pict>
      </w:r>
      <w:r w:rsidRPr="00E25261">
        <w:rPr>
          <w:color w:val="000000"/>
          <w:spacing w:val="-5"/>
          <w:sz w:val="28"/>
          <w:szCs w:val="28"/>
        </w:rPr>
        <w:fldChar w:fldCharType="end"/>
      </w:r>
      <w:r>
        <w:rPr>
          <w:color w:val="000000"/>
          <w:spacing w:val="-5"/>
          <w:sz w:val="28"/>
          <w:szCs w:val="28"/>
        </w:rPr>
        <w:t xml:space="preserve">                                    </w:t>
      </w:r>
      <w:r w:rsidRPr="009742B4">
        <w:rPr>
          <w:color w:val="000000"/>
          <w:spacing w:val="-5"/>
          <w:sz w:val="28"/>
          <w:szCs w:val="28"/>
        </w:rPr>
        <w:t xml:space="preserve"> </w:t>
      </w:r>
      <w:r>
        <w:rPr>
          <w:color w:val="000000"/>
          <w:spacing w:val="-5"/>
          <w:sz w:val="28"/>
          <w:szCs w:val="28"/>
        </w:rPr>
        <w:t>(1)</w:t>
      </w:r>
    </w:p>
    <w:p w:rsidR="005B6F3E" w:rsidRPr="005E612E" w:rsidRDefault="005B6F3E" w:rsidP="005E612E">
      <w:pPr>
        <w:shd w:val="clear" w:color="auto" w:fill="FFFFFF"/>
        <w:spacing w:before="5" w:line="360" w:lineRule="auto"/>
        <w:ind w:right="58" w:firstLine="403"/>
        <w:jc w:val="both"/>
        <w:rPr>
          <w:color w:val="000000"/>
          <w:sz w:val="28"/>
          <w:szCs w:val="28"/>
        </w:rPr>
      </w:pPr>
      <w:r w:rsidRPr="005E612E">
        <w:rPr>
          <w:color w:val="000000"/>
          <w:sz w:val="28"/>
          <w:szCs w:val="28"/>
        </w:rPr>
        <w:t>где Кпр</w:t>
      </w:r>
      <w:r w:rsidRPr="005E612E">
        <w:rPr>
          <w:color w:val="000000"/>
          <w:sz w:val="28"/>
          <w:szCs w:val="28"/>
          <w:vertAlign w:val="subscript"/>
          <w:lang w:val="en-US"/>
        </w:rPr>
        <w:t>n</w:t>
      </w:r>
      <w:r w:rsidRPr="005E612E">
        <w:rPr>
          <w:color w:val="000000"/>
          <w:sz w:val="28"/>
          <w:szCs w:val="28"/>
        </w:rPr>
        <w:t xml:space="preserve"> — конкурентоспособность продукции </w:t>
      </w:r>
      <w:r w:rsidRPr="005E612E">
        <w:rPr>
          <w:color w:val="000000"/>
          <w:sz w:val="28"/>
          <w:szCs w:val="28"/>
          <w:lang w:val="en-US"/>
        </w:rPr>
        <w:t>n</w:t>
      </w:r>
      <w:r w:rsidRPr="005E612E">
        <w:rPr>
          <w:color w:val="000000"/>
          <w:sz w:val="28"/>
          <w:szCs w:val="28"/>
        </w:rPr>
        <w:t xml:space="preserve">-предприятия; </w:t>
      </w:r>
      <w:r w:rsidRPr="005E612E">
        <w:rPr>
          <w:i/>
          <w:iCs/>
          <w:color w:val="000000"/>
          <w:sz w:val="28"/>
          <w:szCs w:val="28"/>
        </w:rPr>
        <w:t>Пк</w:t>
      </w:r>
      <w:r w:rsidRPr="005E612E">
        <w:rPr>
          <w:i/>
          <w:iCs/>
          <w:color w:val="000000"/>
          <w:sz w:val="28"/>
          <w:szCs w:val="28"/>
          <w:vertAlign w:val="subscript"/>
          <w:lang w:val="en-US"/>
        </w:rPr>
        <w:t>i</w:t>
      </w:r>
      <w:r w:rsidRPr="005E612E">
        <w:rPr>
          <w:color w:val="000000"/>
          <w:sz w:val="28"/>
          <w:szCs w:val="28"/>
        </w:rPr>
        <w:t xml:space="preserve"> –количественные показатели конкурентоспособности продукции, %; </w:t>
      </w:r>
      <w:r w:rsidRPr="005E612E">
        <w:rPr>
          <w:i/>
          <w:iCs/>
          <w:color w:val="000000"/>
          <w:sz w:val="28"/>
          <w:szCs w:val="28"/>
        </w:rPr>
        <w:t>а</w:t>
      </w:r>
      <w:r w:rsidRPr="005E612E">
        <w:rPr>
          <w:i/>
          <w:iCs/>
          <w:color w:val="000000"/>
          <w:sz w:val="28"/>
          <w:szCs w:val="28"/>
          <w:vertAlign w:val="subscript"/>
          <w:lang w:val="en-US"/>
        </w:rPr>
        <w:t>i</w:t>
      </w:r>
      <w:r w:rsidRPr="005E612E">
        <w:rPr>
          <w:color w:val="000000"/>
          <w:sz w:val="28"/>
          <w:szCs w:val="28"/>
        </w:rPr>
        <w:t xml:space="preserve"> — весовые значения показателей конкурентоспособности продукции; </w:t>
      </w:r>
      <w:r w:rsidRPr="005E612E">
        <w:rPr>
          <w:i/>
          <w:iCs/>
          <w:color w:val="000000"/>
          <w:sz w:val="28"/>
          <w:szCs w:val="28"/>
        </w:rPr>
        <w:t>П</w:t>
      </w:r>
      <w:r w:rsidRPr="005E612E">
        <w:rPr>
          <w:i/>
          <w:iCs/>
          <w:color w:val="000000"/>
          <w:sz w:val="28"/>
          <w:szCs w:val="28"/>
          <w:vertAlign w:val="subscript"/>
          <w:lang w:val="en-US"/>
        </w:rPr>
        <w:t>i</w:t>
      </w:r>
      <w:r w:rsidRPr="005E612E">
        <w:rPr>
          <w:color w:val="000000"/>
          <w:sz w:val="28"/>
          <w:szCs w:val="28"/>
        </w:rPr>
        <w:t xml:space="preserve"> — показатели конкурентоспособности продукции, определяемые на основе метода экспертных оценок.</w:t>
      </w:r>
    </w:p>
    <w:p w:rsidR="005B6F3E" w:rsidRPr="004C1C5B" w:rsidRDefault="005B6F3E" w:rsidP="00B6300D">
      <w:pPr>
        <w:shd w:val="clear" w:color="auto" w:fill="FFFFFF"/>
        <w:spacing w:before="5" w:line="360" w:lineRule="auto"/>
        <w:ind w:right="58" w:firstLine="708"/>
        <w:jc w:val="both"/>
        <w:rPr>
          <w:color w:val="000000"/>
          <w:spacing w:val="-5"/>
          <w:sz w:val="28"/>
          <w:szCs w:val="28"/>
        </w:rPr>
      </w:pPr>
      <w:r>
        <w:rPr>
          <w:color w:val="000000"/>
          <w:spacing w:val="-5"/>
          <w:sz w:val="28"/>
          <w:szCs w:val="28"/>
        </w:rPr>
        <w:t>В развернутом виде эта формула имеет вид:</w:t>
      </w:r>
    </w:p>
    <w:p w:rsidR="005B6F3E" w:rsidRPr="00844521" w:rsidRDefault="005B6F3E" w:rsidP="00DA6A1D">
      <w:pPr>
        <w:shd w:val="clear" w:color="auto" w:fill="FFFFFF"/>
        <w:spacing w:before="5" w:line="360" w:lineRule="auto"/>
        <w:jc w:val="center"/>
        <w:rPr>
          <w:sz w:val="27"/>
          <w:szCs w:val="27"/>
        </w:rPr>
      </w:pPr>
      <w:r>
        <w:rPr>
          <w:color w:val="000000"/>
          <w:spacing w:val="-5"/>
          <w:sz w:val="27"/>
          <w:szCs w:val="27"/>
        </w:rPr>
        <w:t>К</w:t>
      </w:r>
      <w:r w:rsidRPr="00844521">
        <w:rPr>
          <w:color w:val="000000"/>
          <w:spacing w:val="-5"/>
          <w:sz w:val="27"/>
          <w:szCs w:val="27"/>
        </w:rPr>
        <w:t>пр</w:t>
      </w:r>
      <w:r w:rsidRPr="00844521">
        <w:rPr>
          <w:color w:val="000000"/>
          <w:spacing w:val="-5"/>
          <w:sz w:val="27"/>
          <w:szCs w:val="27"/>
          <w:vertAlign w:val="subscript"/>
          <w:lang w:val="en-US"/>
        </w:rPr>
        <w:t>n</w:t>
      </w:r>
      <w:r w:rsidRPr="00844521">
        <w:rPr>
          <w:color w:val="000000"/>
          <w:spacing w:val="-5"/>
          <w:sz w:val="27"/>
          <w:szCs w:val="27"/>
        </w:rPr>
        <w:t xml:space="preserve"> = (</w:t>
      </w:r>
      <w:r w:rsidRPr="00844521">
        <w:rPr>
          <w:color w:val="000000"/>
          <w:spacing w:val="-5"/>
          <w:sz w:val="27"/>
          <w:szCs w:val="27"/>
          <w:lang w:val="en-US"/>
        </w:rPr>
        <w:t>R</w:t>
      </w:r>
      <w:r w:rsidRPr="00844521">
        <w:rPr>
          <w:color w:val="000000"/>
          <w:spacing w:val="-5"/>
          <w:sz w:val="27"/>
          <w:szCs w:val="27"/>
        </w:rPr>
        <w:t>пр + Др + Дос) / 100 % + (а</w:t>
      </w:r>
      <w:r w:rsidRPr="00844521">
        <w:rPr>
          <w:color w:val="000000"/>
          <w:spacing w:val="-5"/>
          <w:sz w:val="27"/>
          <w:szCs w:val="27"/>
          <w:vertAlign w:val="subscript"/>
        </w:rPr>
        <w:t>1</w:t>
      </w:r>
      <w:r>
        <w:rPr>
          <w:color w:val="000000"/>
          <w:spacing w:val="-5"/>
          <w:sz w:val="27"/>
          <w:szCs w:val="27"/>
        </w:rPr>
        <w:t>×</w:t>
      </w:r>
      <w:r w:rsidRPr="00844521">
        <w:rPr>
          <w:color w:val="000000"/>
          <w:spacing w:val="-5"/>
          <w:sz w:val="27"/>
          <w:szCs w:val="27"/>
        </w:rPr>
        <w:t>Квп+</w:t>
      </w:r>
      <w:r w:rsidRPr="00844521">
        <w:rPr>
          <w:sz w:val="27"/>
          <w:szCs w:val="27"/>
        </w:rPr>
        <w:t xml:space="preserve"> а</w:t>
      </w:r>
      <w:r w:rsidRPr="00844521">
        <w:rPr>
          <w:sz w:val="27"/>
          <w:szCs w:val="27"/>
          <w:vertAlign w:val="subscript"/>
        </w:rPr>
        <w:t>2</w:t>
      </w:r>
      <w:r>
        <w:rPr>
          <w:color w:val="000000"/>
          <w:spacing w:val="-5"/>
          <w:sz w:val="27"/>
          <w:szCs w:val="27"/>
        </w:rPr>
        <w:t>×</w:t>
      </w:r>
      <w:r w:rsidRPr="00844521">
        <w:rPr>
          <w:sz w:val="27"/>
          <w:szCs w:val="27"/>
        </w:rPr>
        <w:t>Цп +а</w:t>
      </w:r>
      <w:r w:rsidRPr="00844521">
        <w:rPr>
          <w:sz w:val="27"/>
          <w:szCs w:val="27"/>
          <w:vertAlign w:val="subscript"/>
        </w:rPr>
        <w:t>3</w:t>
      </w:r>
      <w:r>
        <w:rPr>
          <w:color w:val="000000"/>
          <w:spacing w:val="-5"/>
          <w:sz w:val="27"/>
          <w:szCs w:val="27"/>
        </w:rPr>
        <w:t>×</w:t>
      </w:r>
      <w:r w:rsidRPr="00844521">
        <w:rPr>
          <w:sz w:val="27"/>
          <w:szCs w:val="27"/>
        </w:rPr>
        <w:t>Эп + а</w:t>
      </w:r>
      <w:r w:rsidRPr="00844521">
        <w:rPr>
          <w:sz w:val="27"/>
          <w:szCs w:val="27"/>
          <w:vertAlign w:val="subscript"/>
        </w:rPr>
        <w:t>4</w:t>
      </w:r>
      <w:r>
        <w:rPr>
          <w:color w:val="000000"/>
          <w:spacing w:val="-5"/>
          <w:sz w:val="27"/>
          <w:szCs w:val="27"/>
        </w:rPr>
        <w:t>×</w:t>
      </w:r>
      <w:r w:rsidRPr="00844521">
        <w:rPr>
          <w:sz w:val="27"/>
          <w:szCs w:val="27"/>
        </w:rPr>
        <w:t>Ап + а</w:t>
      </w:r>
      <w:r w:rsidRPr="00844521">
        <w:rPr>
          <w:sz w:val="27"/>
          <w:szCs w:val="27"/>
          <w:vertAlign w:val="subscript"/>
        </w:rPr>
        <w:t>5</w:t>
      </w:r>
      <w:r>
        <w:rPr>
          <w:color w:val="000000"/>
          <w:spacing w:val="-5"/>
          <w:sz w:val="27"/>
          <w:szCs w:val="27"/>
        </w:rPr>
        <w:t>×</w:t>
      </w:r>
      <w:r w:rsidRPr="00844521">
        <w:rPr>
          <w:sz w:val="27"/>
          <w:szCs w:val="27"/>
        </w:rPr>
        <w:t xml:space="preserve"> Ип</w:t>
      </w:r>
      <w:r w:rsidRPr="00844521">
        <w:rPr>
          <w:color w:val="000000"/>
          <w:spacing w:val="-5"/>
          <w:sz w:val="27"/>
          <w:szCs w:val="27"/>
        </w:rPr>
        <w:t>)</w:t>
      </w:r>
      <w:r>
        <w:rPr>
          <w:color w:val="000000"/>
          <w:spacing w:val="-5"/>
          <w:sz w:val="27"/>
          <w:szCs w:val="27"/>
        </w:rPr>
        <w:t>, (2</w:t>
      </w:r>
      <w:r w:rsidRPr="00844521">
        <w:rPr>
          <w:sz w:val="27"/>
          <w:szCs w:val="27"/>
        </w:rPr>
        <w:t>)</w:t>
      </w:r>
    </w:p>
    <w:p w:rsidR="005B6F3E" w:rsidRDefault="005B6F3E" w:rsidP="00B6300D">
      <w:pPr>
        <w:shd w:val="clear" w:color="auto" w:fill="FFFFFF"/>
        <w:spacing w:before="5" w:line="360" w:lineRule="auto"/>
        <w:ind w:right="58" w:firstLine="708"/>
        <w:jc w:val="both"/>
        <w:rPr>
          <w:color w:val="000000"/>
          <w:spacing w:val="-5"/>
          <w:sz w:val="28"/>
          <w:szCs w:val="28"/>
        </w:rPr>
      </w:pPr>
      <w:r w:rsidRPr="00651B96">
        <w:rPr>
          <w:color w:val="000000"/>
          <w:spacing w:val="-2"/>
          <w:sz w:val="28"/>
          <w:szCs w:val="28"/>
        </w:rPr>
        <w:t xml:space="preserve">где </w:t>
      </w:r>
      <w:r w:rsidRPr="005E612E">
        <w:rPr>
          <w:i/>
          <w:iCs/>
          <w:color w:val="000000"/>
          <w:spacing w:val="-5"/>
          <w:sz w:val="28"/>
          <w:szCs w:val="28"/>
        </w:rPr>
        <w:t>Кпр</w:t>
      </w:r>
      <w:r w:rsidRPr="005E612E">
        <w:rPr>
          <w:i/>
          <w:iCs/>
          <w:color w:val="000000"/>
          <w:spacing w:val="-5"/>
          <w:sz w:val="28"/>
          <w:szCs w:val="28"/>
          <w:vertAlign w:val="subscript"/>
          <w:lang w:val="en-US"/>
        </w:rPr>
        <w:t>n</w:t>
      </w:r>
      <w:r>
        <w:rPr>
          <w:color w:val="000000"/>
          <w:spacing w:val="-5"/>
          <w:sz w:val="28"/>
          <w:szCs w:val="28"/>
        </w:rPr>
        <w:t xml:space="preserve"> — конкурентоспособность продукции</w:t>
      </w:r>
      <w:r w:rsidRPr="00A83B6F">
        <w:rPr>
          <w:color w:val="000000"/>
          <w:spacing w:val="-5"/>
          <w:sz w:val="28"/>
          <w:szCs w:val="28"/>
        </w:rPr>
        <w:t xml:space="preserve"> </w:t>
      </w:r>
      <w:r>
        <w:rPr>
          <w:color w:val="000000"/>
          <w:spacing w:val="-5"/>
          <w:sz w:val="28"/>
          <w:szCs w:val="28"/>
          <w:lang w:val="en-US"/>
        </w:rPr>
        <w:t>n</w:t>
      </w:r>
      <w:r w:rsidRPr="00A83B6F">
        <w:rPr>
          <w:color w:val="000000"/>
          <w:spacing w:val="-5"/>
          <w:sz w:val="28"/>
          <w:szCs w:val="28"/>
        </w:rPr>
        <w:t>-</w:t>
      </w:r>
      <w:r>
        <w:rPr>
          <w:color w:val="000000"/>
          <w:spacing w:val="-5"/>
          <w:sz w:val="28"/>
          <w:szCs w:val="28"/>
        </w:rPr>
        <w:t xml:space="preserve">предприятия; </w:t>
      </w:r>
      <w:r w:rsidRPr="005E612E">
        <w:rPr>
          <w:i/>
          <w:iCs/>
          <w:color w:val="000000"/>
          <w:spacing w:val="-5"/>
          <w:sz w:val="28"/>
          <w:szCs w:val="28"/>
          <w:lang w:val="en-US"/>
        </w:rPr>
        <w:t>R</w:t>
      </w:r>
      <w:r w:rsidRPr="005E612E">
        <w:rPr>
          <w:i/>
          <w:iCs/>
          <w:color w:val="000000"/>
          <w:spacing w:val="-5"/>
          <w:sz w:val="28"/>
          <w:szCs w:val="28"/>
        </w:rPr>
        <w:t>пр</w:t>
      </w:r>
      <w:r>
        <w:rPr>
          <w:color w:val="000000"/>
          <w:spacing w:val="-5"/>
          <w:sz w:val="28"/>
          <w:szCs w:val="28"/>
        </w:rPr>
        <w:t xml:space="preserve"> — рентабельность продаж, %; </w:t>
      </w:r>
      <w:r w:rsidRPr="005E612E">
        <w:rPr>
          <w:i/>
          <w:iCs/>
          <w:color w:val="000000"/>
          <w:spacing w:val="-5"/>
          <w:sz w:val="28"/>
          <w:szCs w:val="28"/>
        </w:rPr>
        <w:t>Др</w:t>
      </w:r>
      <w:r>
        <w:rPr>
          <w:color w:val="000000"/>
          <w:spacing w:val="-5"/>
          <w:sz w:val="28"/>
          <w:szCs w:val="28"/>
        </w:rPr>
        <w:t xml:space="preserve"> — доля рынка, %; </w:t>
      </w:r>
      <w:r w:rsidRPr="005E612E">
        <w:rPr>
          <w:i/>
          <w:iCs/>
          <w:color w:val="000000"/>
          <w:spacing w:val="-5"/>
          <w:sz w:val="28"/>
          <w:szCs w:val="28"/>
        </w:rPr>
        <w:t>Дос</w:t>
      </w:r>
      <w:r>
        <w:rPr>
          <w:color w:val="000000"/>
          <w:spacing w:val="-5"/>
          <w:sz w:val="28"/>
          <w:szCs w:val="28"/>
        </w:rPr>
        <w:t xml:space="preserve"> — доля использования в производстве отечественного сырья, %; </w:t>
      </w:r>
      <w:r w:rsidRPr="005E612E">
        <w:rPr>
          <w:i/>
          <w:iCs/>
          <w:color w:val="000000"/>
          <w:spacing w:val="-2"/>
          <w:sz w:val="28"/>
          <w:szCs w:val="28"/>
        </w:rPr>
        <w:t>Квп</w:t>
      </w:r>
      <w:r>
        <w:rPr>
          <w:color w:val="000000"/>
          <w:spacing w:val="-2"/>
          <w:sz w:val="28"/>
          <w:szCs w:val="28"/>
        </w:rPr>
        <w:t xml:space="preserve"> — </w:t>
      </w:r>
      <w:r w:rsidRPr="00651B96">
        <w:rPr>
          <w:color w:val="000000"/>
          <w:spacing w:val="-2"/>
          <w:sz w:val="28"/>
          <w:szCs w:val="28"/>
        </w:rPr>
        <w:t>вкусовые качества продукции</w:t>
      </w:r>
      <w:r>
        <w:rPr>
          <w:color w:val="000000"/>
          <w:spacing w:val="-5"/>
          <w:sz w:val="28"/>
          <w:szCs w:val="28"/>
        </w:rPr>
        <w:t xml:space="preserve">; </w:t>
      </w:r>
      <w:r w:rsidRPr="005E612E">
        <w:rPr>
          <w:i/>
          <w:iCs/>
          <w:color w:val="000000"/>
          <w:spacing w:val="-5"/>
          <w:sz w:val="28"/>
          <w:szCs w:val="28"/>
        </w:rPr>
        <w:t>Цп</w:t>
      </w:r>
      <w:r>
        <w:rPr>
          <w:color w:val="000000"/>
          <w:spacing w:val="-5"/>
          <w:sz w:val="28"/>
          <w:szCs w:val="28"/>
        </w:rPr>
        <w:t xml:space="preserve"> — </w:t>
      </w:r>
      <w:r w:rsidRPr="00651B96">
        <w:rPr>
          <w:color w:val="000000"/>
          <w:spacing w:val="-5"/>
          <w:sz w:val="28"/>
          <w:szCs w:val="28"/>
        </w:rPr>
        <w:t>средняя цена за продукцию</w:t>
      </w:r>
      <w:r>
        <w:rPr>
          <w:color w:val="000000"/>
          <w:spacing w:val="-5"/>
          <w:sz w:val="28"/>
          <w:szCs w:val="28"/>
        </w:rPr>
        <w:t xml:space="preserve"> относительно товаров конкурентов; </w:t>
      </w:r>
      <w:r w:rsidRPr="005E612E">
        <w:rPr>
          <w:i/>
          <w:iCs/>
          <w:color w:val="000000"/>
          <w:spacing w:val="-5"/>
          <w:sz w:val="28"/>
          <w:szCs w:val="28"/>
        </w:rPr>
        <w:t>Эп</w:t>
      </w:r>
      <w:r>
        <w:rPr>
          <w:color w:val="000000"/>
          <w:spacing w:val="-5"/>
          <w:sz w:val="28"/>
          <w:szCs w:val="28"/>
        </w:rPr>
        <w:t xml:space="preserve"> — </w:t>
      </w:r>
      <w:r w:rsidRPr="00651B96">
        <w:rPr>
          <w:color w:val="000000"/>
          <w:spacing w:val="-5"/>
          <w:sz w:val="28"/>
          <w:szCs w:val="28"/>
        </w:rPr>
        <w:t>экологичность предлагаемой продукции;</w:t>
      </w:r>
      <w:r>
        <w:rPr>
          <w:color w:val="000000"/>
          <w:spacing w:val="-5"/>
          <w:sz w:val="28"/>
          <w:szCs w:val="28"/>
        </w:rPr>
        <w:t xml:space="preserve"> </w:t>
      </w:r>
      <w:r w:rsidRPr="005E612E">
        <w:rPr>
          <w:i/>
          <w:iCs/>
          <w:color w:val="000000"/>
          <w:spacing w:val="-5"/>
          <w:sz w:val="28"/>
          <w:szCs w:val="28"/>
        </w:rPr>
        <w:t>Ап</w:t>
      </w:r>
      <w:r>
        <w:rPr>
          <w:color w:val="000000"/>
          <w:spacing w:val="-5"/>
          <w:sz w:val="28"/>
          <w:szCs w:val="28"/>
        </w:rPr>
        <w:t xml:space="preserve"> — ассортимент и наличие эксклюзивных образцов продукции;</w:t>
      </w:r>
      <w:r w:rsidRPr="00651B96">
        <w:rPr>
          <w:color w:val="000000"/>
          <w:spacing w:val="-5"/>
          <w:sz w:val="28"/>
          <w:szCs w:val="28"/>
        </w:rPr>
        <w:t xml:space="preserve"> </w:t>
      </w:r>
      <w:r w:rsidRPr="005E612E">
        <w:rPr>
          <w:i/>
          <w:iCs/>
          <w:color w:val="000000"/>
          <w:spacing w:val="-5"/>
          <w:sz w:val="28"/>
          <w:szCs w:val="28"/>
        </w:rPr>
        <w:t>Ип</w:t>
      </w:r>
      <w:r>
        <w:rPr>
          <w:color w:val="000000"/>
          <w:spacing w:val="-5"/>
          <w:sz w:val="28"/>
          <w:szCs w:val="28"/>
        </w:rPr>
        <w:t xml:space="preserve"> — имидж производителя; </w:t>
      </w:r>
      <w:r w:rsidRPr="005E612E">
        <w:rPr>
          <w:i/>
          <w:iCs/>
          <w:color w:val="000000"/>
          <w:spacing w:val="-5"/>
          <w:sz w:val="28"/>
          <w:szCs w:val="28"/>
        </w:rPr>
        <w:t>а</w:t>
      </w:r>
      <w:r w:rsidRPr="005E612E">
        <w:rPr>
          <w:i/>
          <w:iCs/>
          <w:color w:val="000000"/>
          <w:spacing w:val="-5"/>
          <w:sz w:val="28"/>
          <w:szCs w:val="28"/>
          <w:vertAlign w:val="subscript"/>
          <w:lang w:val="en-US"/>
        </w:rPr>
        <w:t>i</w:t>
      </w:r>
      <w:r>
        <w:rPr>
          <w:color w:val="000000"/>
          <w:spacing w:val="-5"/>
          <w:sz w:val="28"/>
          <w:szCs w:val="28"/>
        </w:rPr>
        <w:t xml:space="preserve"> — весовые значения показателей конкурентоспособности продукции.</w:t>
      </w:r>
    </w:p>
    <w:p w:rsidR="005B6F3E" w:rsidRDefault="005B6F3E" w:rsidP="00B6300D">
      <w:pPr>
        <w:shd w:val="clear" w:color="auto" w:fill="FFFFFF"/>
        <w:spacing w:before="5" w:line="360" w:lineRule="auto"/>
        <w:ind w:right="58"/>
        <w:jc w:val="both"/>
        <w:rPr>
          <w:color w:val="000000"/>
          <w:spacing w:val="-5"/>
          <w:sz w:val="28"/>
          <w:szCs w:val="28"/>
        </w:rPr>
      </w:pPr>
      <w:r>
        <w:rPr>
          <w:color w:val="000000"/>
          <w:spacing w:val="-5"/>
          <w:sz w:val="28"/>
          <w:szCs w:val="28"/>
        </w:rPr>
        <w:tab/>
        <w:t>При а</w:t>
      </w:r>
      <w:r w:rsidRPr="00A5734F">
        <w:rPr>
          <w:color w:val="000000"/>
          <w:spacing w:val="-2"/>
          <w:sz w:val="28"/>
          <w:szCs w:val="28"/>
        </w:rPr>
        <w:t>проб</w:t>
      </w:r>
      <w:r>
        <w:rPr>
          <w:color w:val="000000"/>
          <w:spacing w:val="-2"/>
          <w:sz w:val="28"/>
          <w:szCs w:val="28"/>
        </w:rPr>
        <w:t>ации</w:t>
      </w:r>
      <w:r w:rsidRPr="00A5734F">
        <w:rPr>
          <w:color w:val="000000"/>
          <w:spacing w:val="-2"/>
          <w:sz w:val="28"/>
          <w:szCs w:val="28"/>
        </w:rPr>
        <w:t xml:space="preserve"> методик</w:t>
      </w:r>
      <w:r>
        <w:rPr>
          <w:color w:val="000000"/>
          <w:spacing w:val="-2"/>
          <w:sz w:val="28"/>
          <w:szCs w:val="28"/>
        </w:rPr>
        <w:t>и</w:t>
      </w:r>
      <w:r w:rsidRPr="00A5734F">
        <w:rPr>
          <w:color w:val="000000"/>
          <w:spacing w:val="-2"/>
          <w:sz w:val="28"/>
          <w:szCs w:val="28"/>
        </w:rPr>
        <w:t xml:space="preserve"> расчета конкурентоспособности продукции мясоперерабатывающего подкомплекса АПК Калужской области автором были </w:t>
      </w:r>
      <w:r>
        <w:rPr>
          <w:color w:val="000000"/>
          <w:spacing w:val="-2"/>
          <w:sz w:val="28"/>
          <w:szCs w:val="28"/>
        </w:rPr>
        <w:t xml:space="preserve">получены результаты, представленные в таблице 4. </w:t>
      </w:r>
    </w:p>
    <w:p w:rsidR="005B6F3E" w:rsidRDefault="005B6F3E" w:rsidP="00F743B3">
      <w:pPr>
        <w:shd w:val="clear" w:color="auto" w:fill="FFFFFF"/>
        <w:spacing w:before="5" w:line="360" w:lineRule="auto"/>
        <w:ind w:right="57" w:firstLine="284"/>
        <w:jc w:val="center"/>
        <w:rPr>
          <w:color w:val="000000"/>
          <w:spacing w:val="-5"/>
          <w:sz w:val="28"/>
          <w:szCs w:val="28"/>
        </w:rPr>
      </w:pPr>
      <w:r>
        <w:rPr>
          <w:color w:val="000000"/>
          <w:spacing w:val="-5"/>
          <w:sz w:val="28"/>
          <w:szCs w:val="28"/>
        </w:rPr>
        <w:t>Таблица 4 – Сводная таблица значений, используемых для анализа конкурентоспособности продукции мясоперерабатывающего подкомплекса АПК Калужской области</w:t>
      </w:r>
    </w:p>
    <w:tbl>
      <w:tblPr>
        <w:tblW w:w="10103"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56"/>
        <w:gridCol w:w="709"/>
        <w:gridCol w:w="709"/>
        <w:gridCol w:w="567"/>
        <w:gridCol w:w="1134"/>
        <w:gridCol w:w="709"/>
        <w:gridCol w:w="708"/>
        <w:gridCol w:w="567"/>
        <w:gridCol w:w="1134"/>
        <w:gridCol w:w="567"/>
        <w:gridCol w:w="709"/>
        <w:gridCol w:w="1134"/>
      </w:tblGrid>
      <w:tr w:rsidR="005B6F3E" w:rsidRPr="00B51839">
        <w:trPr>
          <w:cantSplit/>
          <w:trHeight w:val="754"/>
        </w:trPr>
        <w:tc>
          <w:tcPr>
            <w:tcW w:w="1456" w:type="dxa"/>
            <w:vMerge w:val="restart"/>
            <w:tcBorders>
              <w:top w:val="single" w:sz="4" w:space="0" w:color="000000"/>
            </w:tcBorders>
            <w:textDirection w:val="btLr"/>
          </w:tcPr>
          <w:p w:rsidR="005B6F3E" w:rsidRPr="00B51839" w:rsidRDefault="005B6F3E" w:rsidP="00DD7B80">
            <w:pPr>
              <w:tabs>
                <w:tab w:val="center" w:pos="4677"/>
                <w:tab w:val="right" w:pos="9355"/>
              </w:tabs>
              <w:ind w:left="113" w:right="113"/>
            </w:pPr>
            <w:r w:rsidRPr="00B51839">
              <w:rPr>
                <w:sz w:val="22"/>
                <w:szCs w:val="22"/>
              </w:rPr>
              <w:t>Крупнейшие калужские производители мясопродуктов и колбасных изделий</w:t>
            </w:r>
          </w:p>
        </w:tc>
        <w:tc>
          <w:tcPr>
            <w:tcW w:w="3119" w:type="dxa"/>
            <w:gridSpan w:val="4"/>
            <w:tcBorders>
              <w:bottom w:val="single" w:sz="4" w:space="0" w:color="000000"/>
            </w:tcBorders>
            <w:vAlign w:val="center"/>
          </w:tcPr>
          <w:p w:rsidR="005B6F3E" w:rsidRPr="00B51839" w:rsidRDefault="005B6F3E" w:rsidP="00DD7B80">
            <w:pPr>
              <w:tabs>
                <w:tab w:val="center" w:pos="4677"/>
                <w:tab w:val="right" w:pos="9355"/>
              </w:tabs>
              <w:jc w:val="center"/>
            </w:pPr>
            <w:r w:rsidRPr="00B51839">
              <w:rPr>
                <w:sz w:val="22"/>
                <w:szCs w:val="22"/>
              </w:rPr>
              <w:t>Показатели деятельности предприятий в 2007 году</w:t>
            </w:r>
          </w:p>
        </w:tc>
        <w:tc>
          <w:tcPr>
            <w:tcW w:w="3118" w:type="dxa"/>
            <w:gridSpan w:val="4"/>
            <w:tcBorders>
              <w:top w:val="single" w:sz="4" w:space="0" w:color="000000"/>
              <w:bottom w:val="single" w:sz="4" w:space="0" w:color="000000"/>
              <w:right w:val="single" w:sz="4" w:space="0" w:color="000000"/>
            </w:tcBorders>
            <w:vAlign w:val="center"/>
          </w:tcPr>
          <w:p w:rsidR="005B6F3E" w:rsidRPr="00B51839" w:rsidRDefault="005B6F3E" w:rsidP="003B169C">
            <w:pPr>
              <w:tabs>
                <w:tab w:val="center" w:pos="4677"/>
                <w:tab w:val="right" w:pos="9355"/>
              </w:tabs>
              <w:jc w:val="center"/>
            </w:pPr>
            <w:r w:rsidRPr="00B51839">
              <w:rPr>
                <w:sz w:val="22"/>
                <w:szCs w:val="22"/>
              </w:rPr>
              <w:t>Средние значения показателей деятельности предприятий в 2008 году</w:t>
            </w:r>
            <w:r>
              <w:rPr>
                <w:sz w:val="22"/>
                <w:szCs w:val="22"/>
              </w:rPr>
              <w:t xml:space="preserve"> — </w:t>
            </w:r>
            <w:r w:rsidRPr="00B51839">
              <w:rPr>
                <w:sz w:val="22"/>
                <w:szCs w:val="22"/>
              </w:rPr>
              <w:t>I квартале 2009 года</w:t>
            </w:r>
          </w:p>
        </w:tc>
        <w:tc>
          <w:tcPr>
            <w:tcW w:w="2410" w:type="dxa"/>
            <w:gridSpan w:val="3"/>
            <w:tcBorders>
              <w:top w:val="single" w:sz="4" w:space="0" w:color="000000"/>
              <w:left w:val="single" w:sz="4" w:space="0" w:color="000000"/>
              <w:bottom w:val="single" w:sz="4" w:space="0" w:color="000000"/>
            </w:tcBorders>
            <w:vAlign w:val="center"/>
          </w:tcPr>
          <w:p w:rsidR="005B6F3E" w:rsidRDefault="005B6F3E" w:rsidP="00DD7B80">
            <w:pPr>
              <w:tabs>
                <w:tab w:val="center" w:pos="4677"/>
                <w:tab w:val="right" w:pos="9355"/>
              </w:tabs>
              <w:jc w:val="center"/>
            </w:pPr>
            <w:r w:rsidRPr="00B51839">
              <w:rPr>
                <w:sz w:val="22"/>
                <w:szCs w:val="22"/>
              </w:rPr>
              <w:t>Конкуренто</w:t>
            </w:r>
            <w:r>
              <w:rPr>
                <w:sz w:val="22"/>
                <w:szCs w:val="22"/>
              </w:rPr>
              <w:t>-</w:t>
            </w:r>
          </w:p>
          <w:p w:rsidR="005B6F3E" w:rsidRPr="00B51839" w:rsidRDefault="005B6F3E" w:rsidP="00DD7B80">
            <w:pPr>
              <w:tabs>
                <w:tab w:val="center" w:pos="4677"/>
                <w:tab w:val="right" w:pos="9355"/>
              </w:tabs>
              <w:jc w:val="center"/>
            </w:pPr>
            <w:r w:rsidRPr="00B51839">
              <w:rPr>
                <w:sz w:val="22"/>
                <w:szCs w:val="22"/>
              </w:rPr>
              <w:t>способность продукции</w:t>
            </w:r>
          </w:p>
        </w:tc>
      </w:tr>
      <w:tr w:rsidR="005B6F3E" w:rsidRPr="00B51839">
        <w:trPr>
          <w:cantSplit/>
          <w:trHeight w:val="1954"/>
        </w:trPr>
        <w:tc>
          <w:tcPr>
            <w:tcW w:w="1456" w:type="dxa"/>
            <w:vMerge/>
          </w:tcPr>
          <w:p w:rsidR="005B6F3E" w:rsidRPr="00B51839" w:rsidRDefault="005B6F3E" w:rsidP="00AC5009">
            <w:pPr>
              <w:tabs>
                <w:tab w:val="center" w:pos="4677"/>
                <w:tab w:val="right" w:pos="9355"/>
              </w:tabs>
              <w:jc w:val="center"/>
            </w:pPr>
          </w:p>
        </w:tc>
        <w:tc>
          <w:tcPr>
            <w:tcW w:w="709" w:type="dxa"/>
            <w:tcBorders>
              <w:top w:val="single" w:sz="4" w:space="0" w:color="000000"/>
            </w:tcBorders>
            <w:textDirection w:val="btLr"/>
          </w:tcPr>
          <w:p w:rsidR="005B6F3E" w:rsidRPr="00B51839" w:rsidRDefault="005B6F3E" w:rsidP="00AC5009">
            <w:pPr>
              <w:tabs>
                <w:tab w:val="center" w:pos="4677"/>
                <w:tab w:val="right" w:pos="9355"/>
              </w:tabs>
              <w:ind w:left="113" w:right="113"/>
            </w:pPr>
            <w:r w:rsidRPr="00B51839">
              <w:rPr>
                <w:sz w:val="22"/>
                <w:szCs w:val="22"/>
              </w:rPr>
              <w:t>Доля рынка</w:t>
            </w:r>
          </w:p>
        </w:tc>
        <w:tc>
          <w:tcPr>
            <w:tcW w:w="709" w:type="dxa"/>
            <w:tcBorders>
              <w:top w:val="single" w:sz="4" w:space="0" w:color="000000"/>
            </w:tcBorders>
            <w:textDirection w:val="btLr"/>
          </w:tcPr>
          <w:p w:rsidR="005B6F3E" w:rsidRPr="00B51839" w:rsidRDefault="005B6F3E" w:rsidP="00AC5009">
            <w:pPr>
              <w:tabs>
                <w:tab w:val="center" w:pos="4677"/>
                <w:tab w:val="right" w:pos="9355"/>
              </w:tabs>
              <w:ind w:left="113" w:right="113"/>
            </w:pPr>
            <w:r w:rsidRPr="00B51839">
              <w:rPr>
                <w:sz w:val="22"/>
                <w:szCs w:val="22"/>
              </w:rPr>
              <w:t xml:space="preserve">Рентабельность продаж </w:t>
            </w:r>
          </w:p>
        </w:tc>
        <w:tc>
          <w:tcPr>
            <w:tcW w:w="567" w:type="dxa"/>
            <w:tcBorders>
              <w:top w:val="single" w:sz="4" w:space="0" w:color="000000"/>
              <w:right w:val="single" w:sz="4" w:space="0" w:color="000000"/>
            </w:tcBorders>
            <w:textDirection w:val="btLr"/>
          </w:tcPr>
          <w:p w:rsidR="005B6F3E" w:rsidRPr="00B51839" w:rsidRDefault="005B6F3E" w:rsidP="00AC5009">
            <w:pPr>
              <w:tabs>
                <w:tab w:val="center" w:pos="4677"/>
                <w:tab w:val="right" w:pos="9355"/>
              </w:tabs>
              <w:ind w:left="113" w:right="113"/>
            </w:pPr>
            <w:r w:rsidRPr="00B51839">
              <w:rPr>
                <w:sz w:val="22"/>
                <w:szCs w:val="22"/>
              </w:rPr>
              <w:t xml:space="preserve">Доля сырья </w:t>
            </w:r>
          </w:p>
        </w:tc>
        <w:tc>
          <w:tcPr>
            <w:tcW w:w="1134" w:type="dxa"/>
            <w:tcBorders>
              <w:top w:val="single" w:sz="4" w:space="0" w:color="000000"/>
              <w:left w:val="single" w:sz="4" w:space="0" w:color="000000"/>
            </w:tcBorders>
            <w:textDirection w:val="btLr"/>
          </w:tcPr>
          <w:p w:rsidR="005B6F3E" w:rsidRPr="00B51839" w:rsidRDefault="005B6F3E" w:rsidP="00AC5009">
            <w:pPr>
              <w:tabs>
                <w:tab w:val="center" w:pos="4677"/>
                <w:tab w:val="right" w:pos="9355"/>
              </w:tabs>
              <w:ind w:left="113" w:right="113"/>
            </w:pPr>
            <w:r w:rsidRPr="00B51839">
              <w:rPr>
                <w:sz w:val="22"/>
                <w:szCs w:val="22"/>
              </w:rPr>
              <w:t>Качественный показатель конкурентоспосо-бности</w:t>
            </w:r>
            <w:r>
              <w:rPr>
                <w:sz w:val="22"/>
                <w:szCs w:val="22"/>
              </w:rPr>
              <w:t xml:space="preserve"> </w:t>
            </w:r>
            <w:r w:rsidRPr="00B51839">
              <w:rPr>
                <w:sz w:val="22"/>
                <w:szCs w:val="22"/>
              </w:rPr>
              <w:t>продукции</w:t>
            </w:r>
          </w:p>
        </w:tc>
        <w:tc>
          <w:tcPr>
            <w:tcW w:w="709" w:type="dxa"/>
            <w:tcBorders>
              <w:top w:val="single" w:sz="4" w:space="0" w:color="000000"/>
            </w:tcBorders>
            <w:textDirection w:val="btLr"/>
          </w:tcPr>
          <w:p w:rsidR="005B6F3E" w:rsidRPr="00B51839" w:rsidRDefault="005B6F3E" w:rsidP="00AC5009">
            <w:pPr>
              <w:tabs>
                <w:tab w:val="center" w:pos="4677"/>
                <w:tab w:val="right" w:pos="9355"/>
              </w:tabs>
              <w:ind w:left="113" w:right="113"/>
            </w:pPr>
            <w:r w:rsidRPr="00B51839">
              <w:rPr>
                <w:sz w:val="22"/>
                <w:szCs w:val="22"/>
              </w:rPr>
              <w:t>Доля рынка</w:t>
            </w:r>
          </w:p>
        </w:tc>
        <w:tc>
          <w:tcPr>
            <w:tcW w:w="708" w:type="dxa"/>
            <w:tcBorders>
              <w:top w:val="single" w:sz="4" w:space="0" w:color="000000"/>
            </w:tcBorders>
            <w:textDirection w:val="btLr"/>
          </w:tcPr>
          <w:p w:rsidR="005B6F3E" w:rsidRPr="00B51839" w:rsidRDefault="005B6F3E" w:rsidP="00AC5009">
            <w:pPr>
              <w:tabs>
                <w:tab w:val="center" w:pos="4677"/>
                <w:tab w:val="right" w:pos="9355"/>
              </w:tabs>
              <w:ind w:left="113" w:right="113"/>
            </w:pPr>
            <w:r w:rsidRPr="00B51839">
              <w:rPr>
                <w:sz w:val="22"/>
                <w:szCs w:val="22"/>
              </w:rPr>
              <w:t>Рентабельность продаж</w:t>
            </w:r>
          </w:p>
        </w:tc>
        <w:tc>
          <w:tcPr>
            <w:tcW w:w="567" w:type="dxa"/>
            <w:tcBorders>
              <w:top w:val="single" w:sz="4" w:space="0" w:color="000000"/>
              <w:right w:val="single" w:sz="4" w:space="0" w:color="000000"/>
            </w:tcBorders>
            <w:textDirection w:val="btLr"/>
          </w:tcPr>
          <w:p w:rsidR="005B6F3E" w:rsidRPr="00B51839" w:rsidRDefault="005B6F3E" w:rsidP="00AC5009">
            <w:pPr>
              <w:tabs>
                <w:tab w:val="center" w:pos="4677"/>
                <w:tab w:val="right" w:pos="9355"/>
              </w:tabs>
              <w:ind w:left="113" w:right="113"/>
            </w:pPr>
            <w:r w:rsidRPr="00B51839">
              <w:rPr>
                <w:sz w:val="22"/>
                <w:szCs w:val="22"/>
              </w:rPr>
              <w:t xml:space="preserve">Доля сырья </w:t>
            </w:r>
          </w:p>
        </w:tc>
        <w:tc>
          <w:tcPr>
            <w:tcW w:w="1134" w:type="dxa"/>
            <w:tcBorders>
              <w:top w:val="single" w:sz="4" w:space="0" w:color="000000"/>
              <w:right w:val="single" w:sz="4" w:space="0" w:color="000000"/>
            </w:tcBorders>
            <w:textDirection w:val="btLr"/>
          </w:tcPr>
          <w:p w:rsidR="005B6F3E" w:rsidRPr="00B51839" w:rsidRDefault="005B6F3E" w:rsidP="00AC5009">
            <w:pPr>
              <w:tabs>
                <w:tab w:val="center" w:pos="4677"/>
                <w:tab w:val="right" w:pos="9355"/>
              </w:tabs>
              <w:ind w:left="113" w:right="113"/>
            </w:pPr>
            <w:r w:rsidRPr="00B51839">
              <w:rPr>
                <w:sz w:val="22"/>
                <w:szCs w:val="22"/>
              </w:rPr>
              <w:t>Качественный показатель конкурентоспосо-бности</w:t>
            </w:r>
            <w:r>
              <w:rPr>
                <w:sz w:val="22"/>
                <w:szCs w:val="22"/>
              </w:rPr>
              <w:t xml:space="preserve"> </w:t>
            </w:r>
            <w:r w:rsidRPr="00B51839">
              <w:rPr>
                <w:sz w:val="22"/>
                <w:szCs w:val="22"/>
              </w:rPr>
              <w:t>продукции</w:t>
            </w:r>
          </w:p>
        </w:tc>
        <w:tc>
          <w:tcPr>
            <w:tcW w:w="567" w:type="dxa"/>
            <w:tcBorders>
              <w:top w:val="single" w:sz="4" w:space="0" w:color="000000"/>
              <w:left w:val="single" w:sz="4" w:space="0" w:color="000000"/>
              <w:right w:val="single" w:sz="4" w:space="0" w:color="000000"/>
            </w:tcBorders>
            <w:textDirection w:val="btLr"/>
          </w:tcPr>
          <w:p w:rsidR="005B6F3E" w:rsidRPr="00B51839" w:rsidRDefault="005B6F3E" w:rsidP="00AC5009">
            <w:pPr>
              <w:tabs>
                <w:tab w:val="center" w:pos="4677"/>
                <w:tab w:val="right" w:pos="9355"/>
              </w:tabs>
              <w:ind w:left="113" w:right="113"/>
            </w:pPr>
            <w:r w:rsidRPr="00B51839">
              <w:rPr>
                <w:sz w:val="22"/>
                <w:szCs w:val="22"/>
              </w:rPr>
              <w:t>2007 год</w:t>
            </w:r>
          </w:p>
        </w:tc>
        <w:tc>
          <w:tcPr>
            <w:tcW w:w="709" w:type="dxa"/>
            <w:tcBorders>
              <w:top w:val="single" w:sz="4" w:space="0" w:color="000000"/>
              <w:left w:val="single" w:sz="4" w:space="0" w:color="000000"/>
              <w:right w:val="single" w:sz="4" w:space="0" w:color="000000"/>
            </w:tcBorders>
            <w:textDirection w:val="btLr"/>
          </w:tcPr>
          <w:p w:rsidR="005B6F3E" w:rsidRPr="00DD7B80" w:rsidRDefault="005B6F3E" w:rsidP="00DD7B80">
            <w:pPr>
              <w:tabs>
                <w:tab w:val="center" w:pos="4677"/>
                <w:tab w:val="right" w:pos="9355"/>
              </w:tabs>
              <w:ind w:left="113" w:right="113"/>
              <w:rPr>
                <w:spacing w:val="-6"/>
              </w:rPr>
            </w:pPr>
            <w:r w:rsidRPr="00DD7B80">
              <w:rPr>
                <w:spacing w:val="-6"/>
                <w:sz w:val="22"/>
                <w:szCs w:val="22"/>
              </w:rPr>
              <w:t>2008 г. – I квартале 2009 г.</w:t>
            </w:r>
          </w:p>
        </w:tc>
        <w:tc>
          <w:tcPr>
            <w:tcW w:w="1134" w:type="dxa"/>
            <w:tcBorders>
              <w:top w:val="single" w:sz="4" w:space="0" w:color="000000"/>
              <w:left w:val="single" w:sz="4" w:space="0" w:color="000000"/>
            </w:tcBorders>
            <w:textDirection w:val="btLr"/>
          </w:tcPr>
          <w:p w:rsidR="005B6F3E" w:rsidRPr="00B51839" w:rsidRDefault="005B6F3E" w:rsidP="00AC5009">
            <w:pPr>
              <w:tabs>
                <w:tab w:val="center" w:pos="4677"/>
                <w:tab w:val="right" w:pos="9355"/>
              </w:tabs>
              <w:ind w:left="113" w:right="113"/>
            </w:pPr>
            <w:r w:rsidRPr="00B51839">
              <w:rPr>
                <w:sz w:val="22"/>
                <w:szCs w:val="22"/>
              </w:rPr>
              <w:t>Изменение показателей конкурентоспо</w:t>
            </w:r>
            <w:r>
              <w:rPr>
                <w:sz w:val="22"/>
                <w:szCs w:val="22"/>
              </w:rPr>
              <w:t>-</w:t>
            </w:r>
            <w:r w:rsidRPr="00B51839">
              <w:rPr>
                <w:sz w:val="22"/>
                <w:szCs w:val="22"/>
              </w:rPr>
              <w:t>собности</w:t>
            </w:r>
          </w:p>
        </w:tc>
      </w:tr>
      <w:tr w:rsidR="005B6F3E" w:rsidRPr="00B51839">
        <w:tc>
          <w:tcPr>
            <w:tcW w:w="1456" w:type="dxa"/>
          </w:tcPr>
          <w:p w:rsidR="005B6F3E" w:rsidRPr="00B51839" w:rsidRDefault="005B6F3E" w:rsidP="00AC5009">
            <w:pPr>
              <w:tabs>
                <w:tab w:val="center" w:pos="4677"/>
                <w:tab w:val="right" w:pos="9355"/>
              </w:tabs>
            </w:pPr>
            <w:r w:rsidRPr="00B51839">
              <w:rPr>
                <w:sz w:val="22"/>
                <w:szCs w:val="22"/>
              </w:rPr>
              <w:t xml:space="preserve">ЗАО </w:t>
            </w:r>
            <w:r>
              <w:rPr>
                <w:sz w:val="22"/>
                <w:szCs w:val="22"/>
              </w:rPr>
              <w:t>«</w:t>
            </w:r>
            <w:r w:rsidRPr="00B51839">
              <w:rPr>
                <w:sz w:val="22"/>
                <w:szCs w:val="22"/>
              </w:rPr>
              <w:t>Калужский МК</w:t>
            </w:r>
            <w:r>
              <w:rPr>
                <w:sz w:val="22"/>
                <w:szCs w:val="22"/>
              </w:rPr>
              <w:t>»</w:t>
            </w:r>
          </w:p>
        </w:tc>
        <w:tc>
          <w:tcPr>
            <w:tcW w:w="709" w:type="dxa"/>
            <w:vAlign w:val="center"/>
          </w:tcPr>
          <w:p w:rsidR="005B6F3E" w:rsidRPr="00B51839" w:rsidRDefault="005B6F3E" w:rsidP="00AC5009">
            <w:pPr>
              <w:tabs>
                <w:tab w:val="center" w:pos="4677"/>
                <w:tab w:val="right" w:pos="9355"/>
              </w:tabs>
              <w:jc w:val="center"/>
              <w:rPr>
                <w:sz w:val="20"/>
                <w:szCs w:val="20"/>
              </w:rPr>
            </w:pPr>
            <w:r w:rsidRPr="00B51839">
              <w:rPr>
                <w:sz w:val="20"/>
                <w:szCs w:val="20"/>
              </w:rPr>
              <w:t>0,315</w:t>
            </w:r>
          </w:p>
        </w:tc>
        <w:tc>
          <w:tcPr>
            <w:tcW w:w="709" w:type="dxa"/>
            <w:vAlign w:val="center"/>
          </w:tcPr>
          <w:p w:rsidR="005B6F3E" w:rsidRPr="00B51839" w:rsidRDefault="005B6F3E" w:rsidP="00AC5009">
            <w:pPr>
              <w:tabs>
                <w:tab w:val="center" w:pos="4677"/>
                <w:tab w:val="right" w:pos="9355"/>
              </w:tabs>
              <w:jc w:val="center"/>
              <w:rPr>
                <w:sz w:val="20"/>
                <w:szCs w:val="20"/>
              </w:rPr>
            </w:pPr>
            <w:r w:rsidRPr="00B51839">
              <w:rPr>
                <w:sz w:val="20"/>
                <w:szCs w:val="20"/>
              </w:rPr>
              <w:t>0,152</w:t>
            </w:r>
          </w:p>
        </w:tc>
        <w:tc>
          <w:tcPr>
            <w:tcW w:w="567" w:type="dxa"/>
            <w:tcBorders>
              <w:right w:val="single" w:sz="4" w:space="0" w:color="000000"/>
            </w:tcBorders>
            <w:vAlign w:val="center"/>
          </w:tcPr>
          <w:p w:rsidR="005B6F3E" w:rsidRPr="00B51839" w:rsidRDefault="005B6F3E" w:rsidP="00AC5009">
            <w:pPr>
              <w:tabs>
                <w:tab w:val="center" w:pos="4677"/>
                <w:tab w:val="right" w:pos="9355"/>
              </w:tabs>
              <w:jc w:val="center"/>
              <w:rPr>
                <w:sz w:val="20"/>
                <w:szCs w:val="20"/>
              </w:rPr>
            </w:pPr>
            <w:r w:rsidRPr="00B51839">
              <w:rPr>
                <w:sz w:val="20"/>
                <w:szCs w:val="20"/>
              </w:rPr>
              <w:t>0,30</w:t>
            </w:r>
          </w:p>
        </w:tc>
        <w:tc>
          <w:tcPr>
            <w:tcW w:w="1134" w:type="dxa"/>
            <w:tcBorders>
              <w:left w:val="single" w:sz="4" w:space="0" w:color="000000"/>
            </w:tcBorders>
            <w:vAlign w:val="center"/>
          </w:tcPr>
          <w:p w:rsidR="005B6F3E" w:rsidRPr="00B51839" w:rsidRDefault="005B6F3E" w:rsidP="00AC5009">
            <w:pPr>
              <w:tabs>
                <w:tab w:val="center" w:pos="4677"/>
                <w:tab w:val="right" w:pos="9355"/>
              </w:tabs>
              <w:jc w:val="center"/>
              <w:rPr>
                <w:sz w:val="20"/>
                <w:szCs w:val="20"/>
              </w:rPr>
            </w:pPr>
            <w:r w:rsidRPr="00B51839">
              <w:rPr>
                <w:sz w:val="20"/>
                <w:szCs w:val="20"/>
              </w:rPr>
              <w:t>4,23</w:t>
            </w:r>
          </w:p>
        </w:tc>
        <w:tc>
          <w:tcPr>
            <w:tcW w:w="709" w:type="dxa"/>
            <w:vAlign w:val="center"/>
          </w:tcPr>
          <w:p w:rsidR="005B6F3E" w:rsidRPr="00B51839" w:rsidRDefault="005B6F3E" w:rsidP="00AC5009">
            <w:pPr>
              <w:tabs>
                <w:tab w:val="center" w:pos="4677"/>
                <w:tab w:val="right" w:pos="9355"/>
              </w:tabs>
              <w:jc w:val="center"/>
              <w:rPr>
                <w:sz w:val="20"/>
                <w:szCs w:val="20"/>
              </w:rPr>
            </w:pPr>
            <w:r w:rsidRPr="00B51839">
              <w:rPr>
                <w:sz w:val="20"/>
                <w:szCs w:val="20"/>
              </w:rPr>
              <w:t>0,273</w:t>
            </w:r>
          </w:p>
        </w:tc>
        <w:tc>
          <w:tcPr>
            <w:tcW w:w="708" w:type="dxa"/>
            <w:vAlign w:val="center"/>
          </w:tcPr>
          <w:p w:rsidR="005B6F3E" w:rsidRPr="00B51839" w:rsidRDefault="005B6F3E" w:rsidP="00AC5009">
            <w:pPr>
              <w:tabs>
                <w:tab w:val="center" w:pos="4677"/>
                <w:tab w:val="right" w:pos="9355"/>
              </w:tabs>
              <w:jc w:val="center"/>
              <w:rPr>
                <w:sz w:val="20"/>
                <w:szCs w:val="20"/>
              </w:rPr>
            </w:pPr>
            <w:r w:rsidRPr="00B51839">
              <w:rPr>
                <w:sz w:val="20"/>
                <w:szCs w:val="20"/>
              </w:rPr>
              <w:t>0,145</w:t>
            </w:r>
          </w:p>
        </w:tc>
        <w:tc>
          <w:tcPr>
            <w:tcW w:w="567" w:type="dxa"/>
            <w:tcBorders>
              <w:right w:val="single" w:sz="4" w:space="0" w:color="000000"/>
            </w:tcBorders>
            <w:vAlign w:val="center"/>
          </w:tcPr>
          <w:p w:rsidR="005B6F3E" w:rsidRPr="00B51839" w:rsidRDefault="005B6F3E" w:rsidP="00AC5009">
            <w:pPr>
              <w:tabs>
                <w:tab w:val="center" w:pos="4677"/>
                <w:tab w:val="right" w:pos="9355"/>
              </w:tabs>
              <w:jc w:val="center"/>
              <w:rPr>
                <w:sz w:val="20"/>
                <w:szCs w:val="20"/>
              </w:rPr>
            </w:pPr>
            <w:r w:rsidRPr="00B51839">
              <w:rPr>
                <w:sz w:val="20"/>
                <w:szCs w:val="20"/>
              </w:rPr>
              <w:t>0,15</w:t>
            </w:r>
          </w:p>
        </w:tc>
        <w:tc>
          <w:tcPr>
            <w:tcW w:w="1134" w:type="dxa"/>
            <w:tcBorders>
              <w:right w:val="single" w:sz="4" w:space="0" w:color="000000"/>
            </w:tcBorders>
            <w:vAlign w:val="center"/>
          </w:tcPr>
          <w:p w:rsidR="005B6F3E" w:rsidRPr="00B51839" w:rsidRDefault="005B6F3E" w:rsidP="00AC5009">
            <w:pPr>
              <w:tabs>
                <w:tab w:val="center" w:pos="4677"/>
                <w:tab w:val="right" w:pos="9355"/>
              </w:tabs>
              <w:jc w:val="center"/>
              <w:rPr>
                <w:sz w:val="20"/>
                <w:szCs w:val="20"/>
              </w:rPr>
            </w:pPr>
            <w:r w:rsidRPr="00B51839">
              <w:rPr>
                <w:sz w:val="20"/>
                <w:szCs w:val="20"/>
              </w:rPr>
              <w:t>4,13</w:t>
            </w:r>
          </w:p>
        </w:tc>
        <w:tc>
          <w:tcPr>
            <w:tcW w:w="567" w:type="dxa"/>
            <w:tcBorders>
              <w:left w:val="single" w:sz="4" w:space="0" w:color="000000"/>
              <w:right w:val="single" w:sz="4" w:space="0" w:color="000000"/>
            </w:tcBorders>
            <w:vAlign w:val="center"/>
          </w:tcPr>
          <w:p w:rsidR="005B6F3E" w:rsidRPr="00B51839" w:rsidRDefault="005B6F3E" w:rsidP="00AC5009">
            <w:pPr>
              <w:tabs>
                <w:tab w:val="center" w:pos="4677"/>
                <w:tab w:val="right" w:pos="9355"/>
              </w:tabs>
              <w:jc w:val="center"/>
              <w:rPr>
                <w:sz w:val="20"/>
                <w:szCs w:val="20"/>
              </w:rPr>
            </w:pPr>
            <w:r w:rsidRPr="00B51839">
              <w:rPr>
                <w:sz w:val="20"/>
                <w:szCs w:val="20"/>
              </w:rPr>
              <w:t>4,99</w:t>
            </w:r>
          </w:p>
        </w:tc>
        <w:tc>
          <w:tcPr>
            <w:tcW w:w="709" w:type="dxa"/>
            <w:tcBorders>
              <w:left w:val="single" w:sz="4" w:space="0" w:color="000000"/>
              <w:right w:val="single" w:sz="4" w:space="0" w:color="000000"/>
            </w:tcBorders>
            <w:vAlign w:val="center"/>
          </w:tcPr>
          <w:p w:rsidR="005B6F3E" w:rsidRPr="00B51839" w:rsidRDefault="005B6F3E" w:rsidP="00AC5009">
            <w:pPr>
              <w:tabs>
                <w:tab w:val="center" w:pos="4677"/>
                <w:tab w:val="right" w:pos="9355"/>
              </w:tabs>
              <w:jc w:val="center"/>
              <w:rPr>
                <w:sz w:val="20"/>
                <w:szCs w:val="20"/>
              </w:rPr>
            </w:pPr>
            <w:r w:rsidRPr="00B51839">
              <w:rPr>
                <w:sz w:val="20"/>
                <w:szCs w:val="20"/>
              </w:rPr>
              <w:t>4,69</w:t>
            </w:r>
          </w:p>
        </w:tc>
        <w:tc>
          <w:tcPr>
            <w:tcW w:w="1134" w:type="dxa"/>
            <w:tcBorders>
              <w:left w:val="single" w:sz="4" w:space="0" w:color="000000"/>
            </w:tcBorders>
            <w:vAlign w:val="center"/>
          </w:tcPr>
          <w:p w:rsidR="005B6F3E" w:rsidRPr="00B51839" w:rsidRDefault="005B6F3E" w:rsidP="00AC5009">
            <w:pPr>
              <w:tabs>
                <w:tab w:val="center" w:pos="4677"/>
                <w:tab w:val="right" w:pos="9355"/>
              </w:tabs>
              <w:jc w:val="center"/>
              <w:rPr>
                <w:sz w:val="20"/>
                <w:szCs w:val="20"/>
              </w:rPr>
            </w:pPr>
            <w:r>
              <w:rPr>
                <w:sz w:val="20"/>
                <w:szCs w:val="20"/>
              </w:rPr>
              <w:t>–</w:t>
            </w:r>
            <w:r w:rsidRPr="00B51839">
              <w:rPr>
                <w:sz w:val="20"/>
                <w:szCs w:val="20"/>
              </w:rPr>
              <w:t>0,3</w:t>
            </w:r>
          </w:p>
        </w:tc>
      </w:tr>
      <w:tr w:rsidR="005B6F3E" w:rsidRPr="00B51839">
        <w:tc>
          <w:tcPr>
            <w:tcW w:w="1456" w:type="dxa"/>
          </w:tcPr>
          <w:p w:rsidR="005B6F3E" w:rsidRPr="00B51839" w:rsidRDefault="005B6F3E" w:rsidP="00AC5009">
            <w:pPr>
              <w:tabs>
                <w:tab w:val="center" w:pos="4677"/>
                <w:tab w:val="right" w:pos="9355"/>
              </w:tabs>
            </w:pPr>
            <w:r w:rsidRPr="00B51839">
              <w:rPr>
                <w:sz w:val="22"/>
                <w:szCs w:val="22"/>
              </w:rPr>
              <w:t xml:space="preserve">ЗАО </w:t>
            </w:r>
            <w:r>
              <w:rPr>
                <w:sz w:val="22"/>
                <w:szCs w:val="22"/>
              </w:rPr>
              <w:t>«</w:t>
            </w:r>
            <w:r w:rsidRPr="00B51839">
              <w:rPr>
                <w:sz w:val="22"/>
                <w:szCs w:val="22"/>
              </w:rPr>
              <w:t>Азаровский МПЗ</w:t>
            </w:r>
            <w:r>
              <w:rPr>
                <w:sz w:val="22"/>
                <w:szCs w:val="22"/>
              </w:rPr>
              <w:t>»</w:t>
            </w:r>
          </w:p>
        </w:tc>
        <w:tc>
          <w:tcPr>
            <w:tcW w:w="709" w:type="dxa"/>
            <w:vAlign w:val="center"/>
          </w:tcPr>
          <w:p w:rsidR="005B6F3E" w:rsidRPr="00B51839" w:rsidRDefault="005B6F3E" w:rsidP="00AC5009">
            <w:pPr>
              <w:tabs>
                <w:tab w:val="center" w:pos="4677"/>
                <w:tab w:val="right" w:pos="9355"/>
              </w:tabs>
              <w:jc w:val="center"/>
              <w:rPr>
                <w:sz w:val="20"/>
                <w:szCs w:val="20"/>
              </w:rPr>
            </w:pPr>
            <w:r w:rsidRPr="00B51839">
              <w:rPr>
                <w:sz w:val="20"/>
                <w:szCs w:val="20"/>
              </w:rPr>
              <w:t>0,022</w:t>
            </w:r>
          </w:p>
        </w:tc>
        <w:tc>
          <w:tcPr>
            <w:tcW w:w="709" w:type="dxa"/>
            <w:vAlign w:val="center"/>
          </w:tcPr>
          <w:p w:rsidR="005B6F3E" w:rsidRPr="00B51839" w:rsidRDefault="005B6F3E" w:rsidP="00AC5009">
            <w:pPr>
              <w:tabs>
                <w:tab w:val="center" w:pos="4677"/>
                <w:tab w:val="right" w:pos="9355"/>
              </w:tabs>
              <w:jc w:val="center"/>
              <w:rPr>
                <w:sz w:val="20"/>
                <w:szCs w:val="20"/>
              </w:rPr>
            </w:pPr>
            <w:r w:rsidRPr="00B51839">
              <w:rPr>
                <w:sz w:val="20"/>
                <w:szCs w:val="20"/>
              </w:rPr>
              <w:t>0,112</w:t>
            </w:r>
          </w:p>
        </w:tc>
        <w:tc>
          <w:tcPr>
            <w:tcW w:w="567" w:type="dxa"/>
            <w:tcBorders>
              <w:right w:val="single" w:sz="4" w:space="0" w:color="000000"/>
            </w:tcBorders>
            <w:vAlign w:val="center"/>
          </w:tcPr>
          <w:p w:rsidR="005B6F3E" w:rsidRPr="00B51839" w:rsidRDefault="005B6F3E" w:rsidP="00AC5009">
            <w:pPr>
              <w:tabs>
                <w:tab w:val="center" w:pos="4677"/>
                <w:tab w:val="right" w:pos="9355"/>
              </w:tabs>
              <w:jc w:val="center"/>
              <w:rPr>
                <w:sz w:val="20"/>
                <w:szCs w:val="20"/>
              </w:rPr>
            </w:pPr>
            <w:r w:rsidRPr="00B51839">
              <w:rPr>
                <w:sz w:val="20"/>
                <w:szCs w:val="20"/>
              </w:rPr>
              <w:t>0,07</w:t>
            </w:r>
          </w:p>
        </w:tc>
        <w:tc>
          <w:tcPr>
            <w:tcW w:w="1134" w:type="dxa"/>
            <w:tcBorders>
              <w:left w:val="single" w:sz="4" w:space="0" w:color="000000"/>
            </w:tcBorders>
            <w:vAlign w:val="center"/>
          </w:tcPr>
          <w:p w:rsidR="005B6F3E" w:rsidRPr="00B51839" w:rsidRDefault="005B6F3E" w:rsidP="00AC5009">
            <w:pPr>
              <w:tabs>
                <w:tab w:val="center" w:pos="4677"/>
                <w:tab w:val="right" w:pos="9355"/>
              </w:tabs>
              <w:jc w:val="center"/>
              <w:rPr>
                <w:sz w:val="20"/>
                <w:szCs w:val="20"/>
              </w:rPr>
            </w:pPr>
            <w:r w:rsidRPr="00B51839">
              <w:rPr>
                <w:sz w:val="20"/>
                <w:szCs w:val="20"/>
              </w:rPr>
              <w:t>3,4</w:t>
            </w:r>
          </w:p>
        </w:tc>
        <w:tc>
          <w:tcPr>
            <w:tcW w:w="709" w:type="dxa"/>
            <w:vAlign w:val="center"/>
          </w:tcPr>
          <w:p w:rsidR="005B6F3E" w:rsidRPr="00B51839" w:rsidRDefault="005B6F3E" w:rsidP="00AC5009">
            <w:pPr>
              <w:tabs>
                <w:tab w:val="center" w:pos="4677"/>
                <w:tab w:val="right" w:pos="9355"/>
              </w:tabs>
              <w:jc w:val="center"/>
              <w:rPr>
                <w:sz w:val="20"/>
                <w:szCs w:val="20"/>
              </w:rPr>
            </w:pPr>
            <w:r w:rsidRPr="00B51839">
              <w:rPr>
                <w:sz w:val="20"/>
                <w:szCs w:val="20"/>
              </w:rPr>
              <w:t>0,016</w:t>
            </w:r>
          </w:p>
        </w:tc>
        <w:tc>
          <w:tcPr>
            <w:tcW w:w="708" w:type="dxa"/>
            <w:vAlign w:val="center"/>
          </w:tcPr>
          <w:p w:rsidR="005B6F3E" w:rsidRPr="00B51839" w:rsidRDefault="005B6F3E" w:rsidP="00AC5009">
            <w:pPr>
              <w:tabs>
                <w:tab w:val="center" w:pos="4677"/>
                <w:tab w:val="right" w:pos="9355"/>
              </w:tabs>
              <w:jc w:val="center"/>
              <w:rPr>
                <w:sz w:val="20"/>
                <w:szCs w:val="20"/>
              </w:rPr>
            </w:pPr>
            <w:r w:rsidRPr="00B51839">
              <w:rPr>
                <w:sz w:val="20"/>
                <w:szCs w:val="20"/>
              </w:rPr>
              <w:t>0,10</w:t>
            </w:r>
          </w:p>
        </w:tc>
        <w:tc>
          <w:tcPr>
            <w:tcW w:w="567" w:type="dxa"/>
            <w:tcBorders>
              <w:right w:val="single" w:sz="4" w:space="0" w:color="000000"/>
            </w:tcBorders>
            <w:vAlign w:val="center"/>
          </w:tcPr>
          <w:p w:rsidR="005B6F3E" w:rsidRPr="00B51839" w:rsidRDefault="005B6F3E" w:rsidP="00AC5009">
            <w:pPr>
              <w:tabs>
                <w:tab w:val="center" w:pos="4677"/>
                <w:tab w:val="right" w:pos="9355"/>
              </w:tabs>
              <w:jc w:val="center"/>
              <w:rPr>
                <w:sz w:val="20"/>
                <w:szCs w:val="20"/>
              </w:rPr>
            </w:pPr>
            <w:r w:rsidRPr="00B51839">
              <w:rPr>
                <w:sz w:val="20"/>
                <w:szCs w:val="20"/>
              </w:rPr>
              <w:t>0,05</w:t>
            </w:r>
          </w:p>
        </w:tc>
        <w:tc>
          <w:tcPr>
            <w:tcW w:w="1134" w:type="dxa"/>
            <w:tcBorders>
              <w:right w:val="single" w:sz="4" w:space="0" w:color="000000"/>
            </w:tcBorders>
            <w:vAlign w:val="center"/>
          </w:tcPr>
          <w:p w:rsidR="005B6F3E" w:rsidRPr="00B51839" w:rsidRDefault="005B6F3E" w:rsidP="00AC5009">
            <w:pPr>
              <w:tabs>
                <w:tab w:val="center" w:pos="4677"/>
                <w:tab w:val="right" w:pos="9355"/>
              </w:tabs>
              <w:jc w:val="center"/>
              <w:rPr>
                <w:sz w:val="20"/>
                <w:szCs w:val="20"/>
              </w:rPr>
            </w:pPr>
            <w:r w:rsidRPr="00B51839">
              <w:rPr>
                <w:sz w:val="20"/>
                <w:szCs w:val="20"/>
              </w:rPr>
              <w:t>3,04</w:t>
            </w:r>
          </w:p>
        </w:tc>
        <w:tc>
          <w:tcPr>
            <w:tcW w:w="567" w:type="dxa"/>
            <w:tcBorders>
              <w:left w:val="single" w:sz="4" w:space="0" w:color="000000"/>
              <w:right w:val="single" w:sz="4" w:space="0" w:color="000000"/>
            </w:tcBorders>
            <w:vAlign w:val="center"/>
          </w:tcPr>
          <w:p w:rsidR="005B6F3E" w:rsidRPr="00B51839" w:rsidRDefault="005B6F3E" w:rsidP="00AC5009">
            <w:pPr>
              <w:tabs>
                <w:tab w:val="center" w:pos="4677"/>
                <w:tab w:val="right" w:pos="9355"/>
              </w:tabs>
              <w:jc w:val="center"/>
              <w:rPr>
                <w:sz w:val="20"/>
                <w:szCs w:val="20"/>
              </w:rPr>
            </w:pPr>
            <w:r w:rsidRPr="00B51839">
              <w:rPr>
                <w:sz w:val="20"/>
                <w:szCs w:val="20"/>
              </w:rPr>
              <w:t>3,6</w:t>
            </w:r>
          </w:p>
        </w:tc>
        <w:tc>
          <w:tcPr>
            <w:tcW w:w="709" w:type="dxa"/>
            <w:tcBorders>
              <w:left w:val="single" w:sz="4" w:space="0" w:color="000000"/>
              <w:right w:val="single" w:sz="4" w:space="0" w:color="000000"/>
            </w:tcBorders>
            <w:vAlign w:val="center"/>
          </w:tcPr>
          <w:p w:rsidR="005B6F3E" w:rsidRPr="00B51839" w:rsidRDefault="005B6F3E" w:rsidP="00AC5009">
            <w:pPr>
              <w:tabs>
                <w:tab w:val="center" w:pos="4677"/>
                <w:tab w:val="right" w:pos="9355"/>
              </w:tabs>
              <w:jc w:val="center"/>
              <w:rPr>
                <w:sz w:val="20"/>
                <w:szCs w:val="20"/>
              </w:rPr>
            </w:pPr>
            <w:r w:rsidRPr="00B51839">
              <w:rPr>
                <w:sz w:val="20"/>
                <w:szCs w:val="20"/>
              </w:rPr>
              <w:t>3,2</w:t>
            </w:r>
          </w:p>
        </w:tc>
        <w:tc>
          <w:tcPr>
            <w:tcW w:w="1134" w:type="dxa"/>
            <w:tcBorders>
              <w:left w:val="single" w:sz="4" w:space="0" w:color="000000"/>
            </w:tcBorders>
            <w:vAlign w:val="center"/>
          </w:tcPr>
          <w:p w:rsidR="005B6F3E" w:rsidRPr="00B51839" w:rsidRDefault="005B6F3E" w:rsidP="00AC5009">
            <w:pPr>
              <w:tabs>
                <w:tab w:val="center" w:pos="4677"/>
                <w:tab w:val="right" w:pos="9355"/>
              </w:tabs>
              <w:jc w:val="center"/>
              <w:rPr>
                <w:sz w:val="20"/>
                <w:szCs w:val="20"/>
              </w:rPr>
            </w:pPr>
            <w:r>
              <w:rPr>
                <w:sz w:val="20"/>
                <w:szCs w:val="20"/>
              </w:rPr>
              <w:t>–</w:t>
            </w:r>
            <w:r w:rsidRPr="00B51839">
              <w:rPr>
                <w:sz w:val="20"/>
                <w:szCs w:val="20"/>
              </w:rPr>
              <w:t>0,4</w:t>
            </w:r>
          </w:p>
        </w:tc>
      </w:tr>
      <w:tr w:rsidR="005B6F3E" w:rsidRPr="00B51839">
        <w:tc>
          <w:tcPr>
            <w:tcW w:w="1456" w:type="dxa"/>
          </w:tcPr>
          <w:p w:rsidR="005B6F3E" w:rsidRPr="00B51839" w:rsidRDefault="005B6F3E" w:rsidP="00AC5009">
            <w:pPr>
              <w:tabs>
                <w:tab w:val="center" w:pos="4677"/>
                <w:tab w:val="right" w:pos="9355"/>
              </w:tabs>
            </w:pPr>
            <w:r w:rsidRPr="00B51839">
              <w:rPr>
                <w:sz w:val="22"/>
                <w:szCs w:val="22"/>
              </w:rPr>
              <w:t xml:space="preserve">ОАО </w:t>
            </w:r>
            <w:r>
              <w:rPr>
                <w:sz w:val="22"/>
                <w:szCs w:val="22"/>
              </w:rPr>
              <w:t>«</w:t>
            </w:r>
            <w:r w:rsidRPr="00B51839">
              <w:rPr>
                <w:sz w:val="22"/>
                <w:szCs w:val="22"/>
              </w:rPr>
              <w:t>Обнинский КЗ</w:t>
            </w:r>
            <w:r>
              <w:rPr>
                <w:sz w:val="22"/>
                <w:szCs w:val="22"/>
              </w:rPr>
              <w:t>»</w:t>
            </w:r>
          </w:p>
        </w:tc>
        <w:tc>
          <w:tcPr>
            <w:tcW w:w="709" w:type="dxa"/>
            <w:vAlign w:val="center"/>
          </w:tcPr>
          <w:p w:rsidR="005B6F3E" w:rsidRPr="00B51839" w:rsidRDefault="005B6F3E" w:rsidP="00AC5009">
            <w:pPr>
              <w:tabs>
                <w:tab w:val="center" w:pos="4677"/>
                <w:tab w:val="right" w:pos="9355"/>
              </w:tabs>
              <w:jc w:val="center"/>
              <w:rPr>
                <w:sz w:val="20"/>
                <w:szCs w:val="20"/>
              </w:rPr>
            </w:pPr>
            <w:r w:rsidRPr="00B51839">
              <w:rPr>
                <w:sz w:val="20"/>
                <w:szCs w:val="20"/>
              </w:rPr>
              <w:t>0,081</w:t>
            </w:r>
          </w:p>
        </w:tc>
        <w:tc>
          <w:tcPr>
            <w:tcW w:w="709" w:type="dxa"/>
            <w:vAlign w:val="center"/>
          </w:tcPr>
          <w:p w:rsidR="005B6F3E" w:rsidRPr="00B51839" w:rsidRDefault="005B6F3E" w:rsidP="00AC5009">
            <w:pPr>
              <w:tabs>
                <w:tab w:val="center" w:pos="4677"/>
                <w:tab w:val="right" w:pos="9355"/>
              </w:tabs>
              <w:jc w:val="center"/>
              <w:rPr>
                <w:sz w:val="20"/>
                <w:szCs w:val="20"/>
              </w:rPr>
            </w:pPr>
            <w:r w:rsidRPr="00B51839">
              <w:rPr>
                <w:sz w:val="20"/>
                <w:szCs w:val="20"/>
              </w:rPr>
              <w:t>0,161</w:t>
            </w:r>
          </w:p>
        </w:tc>
        <w:tc>
          <w:tcPr>
            <w:tcW w:w="567" w:type="dxa"/>
            <w:tcBorders>
              <w:right w:val="single" w:sz="4" w:space="0" w:color="000000"/>
            </w:tcBorders>
            <w:vAlign w:val="center"/>
          </w:tcPr>
          <w:p w:rsidR="005B6F3E" w:rsidRPr="00B51839" w:rsidRDefault="005B6F3E" w:rsidP="00AC5009">
            <w:pPr>
              <w:tabs>
                <w:tab w:val="center" w:pos="4677"/>
                <w:tab w:val="right" w:pos="9355"/>
              </w:tabs>
              <w:jc w:val="center"/>
              <w:rPr>
                <w:sz w:val="20"/>
                <w:szCs w:val="20"/>
              </w:rPr>
            </w:pPr>
            <w:r w:rsidRPr="00B51839">
              <w:rPr>
                <w:sz w:val="20"/>
                <w:szCs w:val="20"/>
              </w:rPr>
              <w:t>0,47</w:t>
            </w:r>
          </w:p>
        </w:tc>
        <w:tc>
          <w:tcPr>
            <w:tcW w:w="1134" w:type="dxa"/>
            <w:tcBorders>
              <w:left w:val="single" w:sz="4" w:space="0" w:color="000000"/>
            </w:tcBorders>
            <w:vAlign w:val="center"/>
          </w:tcPr>
          <w:p w:rsidR="005B6F3E" w:rsidRPr="00B51839" w:rsidRDefault="005B6F3E" w:rsidP="00AC5009">
            <w:pPr>
              <w:tabs>
                <w:tab w:val="center" w:pos="4677"/>
                <w:tab w:val="right" w:pos="9355"/>
              </w:tabs>
              <w:jc w:val="center"/>
              <w:rPr>
                <w:sz w:val="20"/>
                <w:szCs w:val="20"/>
              </w:rPr>
            </w:pPr>
            <w:r w:rsidRPr="00B51839">
              <w:rPr>
                <w:sz w:val="20"/>
                <w:szCs w:val="20"/>
              </w:rPr>
              <w:t>3,98</w:t>
            </w:r>
          </w:p>
        </w:tc>
        <w:tc>
          <w:tcPr>
            <w:tcW w:w="709" w:type="dxa"/>
            <w:vAlign w:val="center"/>
          </w:tcPr>
          <w:p w:rsidR="005B6F3E" w:rsidRPr="00B51839" w:rsidRDefault="005B6F3E" w:rsidP="00AC5009">
            <w:pPr>
              <w:tabs>
                <w:tab w:val="center" w:pos="4677"/>
                <w:tab w:val="right" w:pos="9355"/>
              </w:tabs>
              <w:jc w:val="center"/>
              <w:rPr>
                <w:sz w:val="20"/>
                <w:szCs w:val="20"/>
              </w:rPr>
            </w:pPr>
            <w:r w:rsidRPr="00B51839">
              <w:rPr>
                <w:sz w:val="20"/>
                <w:szCs w:val="20"/>
              </w:rPr>
              <w:t>0,119</w:t>
            </w:r>
          </w:p>
        </w:tc>
        <w:tc>
          <w:tcPr>
            <w:tcW w:w="708" w:type="dxa"/>
            <w:vAlign w:val="center"/>
          </w:tcPr>
          <w:p w:rsidR="005B6F3E" w:rsidRPr="00B51839" w:rsidRDefault="005B6F3E" w:rsidP="00AC5009">
            <w:pPr>
              <w:tabs>
                <w:tab w:val="center" w:pos="4677"/>
                <w:tab w:val="right" w:pos="9355"/>
              </w:tabs>
              <w:jc w:val="center"/>
              <w:rPr>
                <w:sz w:val="20"/>
                <w:szCs w:val="20"/>
              </w:rPr>
            </w:pPr>
            <w:r w:rsidRPr="00B51839">
              <w:rPr>
                <w:sz w:val="20"/>
                <w:szCs w:val="20"/>
              </w:rPr>
              <w:t>0,16</w:t>
            </w:r>
          </w:p>
        </w:tc>
        <w:tc>
          <w:tcPr>
            <w:tcW w:w="567" w:type="dxa"/>
            <w:tcBorders>
              <w:right w:val="single" w:sz="4" w:space="0" w:color="000000"/>
            </w:tcBorders>
            <w:vAlign w:val="center"/>
          </w:tcPr>
          <w:p w:rsidR="005B6F3E" w:rsidRPr="00B51839" w:rsidRDefault="005B6F3E" w:rsidP="00AC5009">
            <w:pPr>
              <w:tabs>
                <w:tab w:val="center" w:pos="4677"/>
                <w:tab w:val="right" w:pos="9355"/>
              </w:tabs>
              <w:jc w:val="center"/>
              <w:rPr>
                <w:sz w:val="20"/>
                <w:szCs w:val="20"/>
              </w:rPr>
            </w:pPr>
            <w:r w:rsidRPr="00B51839">
              <w:rPr>
                <w:sz w:val="20"/>
                <w:szCs w:val="20"/>
              </w:rPr>
              <w:t>0,45</w:t>
            </w:r>
          </w:p>
        </w:tc>
        <w:tc>
          <w:tcPr>
            <w:tcW w:w="1134" w:type="dxa"/>
            <w:tcBorders>
              <w:right w:val="single" w:sz="4" w:space="0" w:color="000000"/>
            </w:tcBorders>
            <w:vAlign w:val="center"/>
          </w:tcPr>
          <w:p w:rsidR="005B6F3E" w:rsidRPr="00B51839" w:rsidRDefault="005B6F3E" w:rsidP="00AC5009">
            <w:pPr>
              <w:tabs>
                <w:tab w:val="center" w:pos="4677"/>
                <w:tab w:val="right" w:pos="9355"/>
              </w:tabs>
              <w:jc w:val="center"/>
              <w:rPr>
                <w:sz w:val="20"/>
                <w:szCs w:val="20"/>
              </w:rPr>
            </w:pPr>
            <w:r w:rsidRPr="00B51839">
              <w:rPr>
                <w:sz w:val="20"/>
                <w:szCs w:val="20"/>
              </w:rPr>
              <w:t>4,2</w:t>
            </w:r>
          </w:p>
        </w:tc>
        <w:tc>
          <w:tcPr>
            <w:tcW w:w="567" w:type="dxa"/>
            <w:tcBorders>
              <w:left w:val="single" w:sz="4" w:space="0" w:color="000000"/>
              <w:right w:val="single" w:sz="4" w:space="0" w:color="000000"/>
            </w:tcBorders>
            <w:vAlign w:val="center"/>
          </w:tcPr>
          <w:p w:rsidR="005B6F3E" w:rsidRPr="00B51839" w:rsidRDefault="005B6F3E" w:rsidP="00AC5009">
            <w:pPr>
              <w:tabs>
                <w:tab w:val="center" w:pos="4677"/>
                <w:tab w:val="right" w:pos="9355"/>
              </w:tabs>
              <w:jc w:val="center"/>
              <w:rPr>
                <w:sz w:val="20"/>
                <w:szCs w:val="20"/>
              </w:rPr>
            </w:pPr>
            <w:r w:rsidRPr="00B51839">
              <w:rPr>
                <w:sz w:val="20"/>
                <w:szCs w:val="20"/>
              </w:rPr>
              <w:t>4,69</w:t>
            </w:r>
          </w:p>
        </w:tc>
        <w:tc>
          <w:tcPr>
            <w:tcW w:w="709" w:type="dxa"/>
            <w:tcBorders>
              <w:left w:val="single" w:sz="4" w:space="0" w:color="000000"/>
              <w:right w:val="single" w:sz="4" w:space="0" w:color="000000"/>
            </w:tcBorders>
            <w:vAlign w:val="center"/>
          </w:tcPr>
          <w:p w:rsidR="005B6F3E" w:rsidRPr="00B51839" w:rsidRDefault="005B6F3E" w:rsidP="00AC5009">
            <w:pPr>
              <w:tabs>
                <w:tab w:val="center" w:pos="4677"/>
                <w:tab w:val="right" w:pos="9355"/>
              </w:tabs>
              <w:jc w:val="center"/>
              <w:rPr>
                <w:sz w:val="20"/>
                <w:szCs w:val="20"/>
              </w:rPr>
            </w:pPr>
            <w:r w:rsidRPr="00B51839">
              <w:rPr>
                <w:sz w:val="20"/>
                <w:szCs w:val="20"/>
              </w:rPr>
              <w:t>4,92</w:t>
            </w:r>
          </w:p>
        </w:tc>
        <w:tc>
          <w:tcPr>
            <w:tcW w:w="1134" w:type="dxa"/>
            <w:tcBorders>
              <w:left w:val="single" w:sz="4" w:space="0" w:color="000000"/>
            </w:tcBorders>
            <w:vAlign w:val="center"/>
          </w:tcPr>
          <w:p w:rsidR="005B6F3E" w:rsidRPr="00B51839" w:rsidRDefault="005B6F3E" w:rsidP="00AC5009">
            <w:pPr>
              <w:tabs>
                <w:tab w:val="center" w:pos="4677"/>
                <w:tab w:val="right" w:pos="9355"/>
              </w:tabs>
              <w:jc w:val="center"/>
              <w:rPr>
                <w:sz w:val="20"/>
                <w:szCs w:val="20"/>
              </w:rPr>
            </w:pPr>
            <w:r w:rsidRPr="00B51839">
              <w:rPr>
                <w:sz w:val="20"/>
                <w:szCs w:val="20"/>
              </w:rPr>
              <w:t>0,23</w:t>
            </w:r>
          </w:p>
        </w:tc>
      </w:tr>
    </w:tbl>
    <w:p w:rsidR="005B6F3E" w:rsidRPr="00DD7B80" w:rsidRDefault="005B6F3E" w:rsidP="00B6300D">
      <w:pPr>
        <w:suppressAutoHyphens/>
        <w:spacing w:line="360" w:lineRule="auto"/>
        <w:ind w:firstLine="425"/>
        <w:jc w:val="both"/>
        <w:rPr>
          <w:sz w:val="6"/>
          <w:szCs w:val="6"/>
        </w:rPr>
      </w:pPr>
    </w:p>
    <w:p w:rsidR="005B6F3E" w:rsidRDefault="005B6F3E" w:rsidP="00F9253A">
      <w:pPr>
        <w:pStyle w:val="14"/>
        <w:spacing w:line="360" w:lineRule="auto"/>
        <w:ind w:firstLine="295"/>
        <w:rPr>
          <w:color w:val="auto"/>
          <w:spacing w:val="0"/>
          <w:w w:val="100"/>
        </w:rPr>
      </w:pPr>
      <w:r>
        <w:rPr>
          <w:color w:val="auto"/>
          <w:spacing w:val="0"/>
          <w:w w:val="100"/>
        </w:rPr>
        <w:t>Данная методика выгодно показывает факторы конкурентоспособности продукции мясоперерабатывающего подкомплекса АПК. В частности, используются количественные характеристики, повышающие точность проведения анализа и служащие обоснованием заинтересованности российских производителей мясопродуктов и колбасных изделий увеличивать долю использования отечественного сырья при производстве готовой продукции.</w:t>
      </w:r>
    </w:p>
    <w:p w:rsidR="005B6F3E" w:rsidRPr="004C1C5B" w:rsidRDefault="005B6F3E" w:rsidP="00F9253A">
      <w:pPr>
        <w:pStyle w:val="14"/>
        <w:spacing w:line="360" w:lineRule="auto"/>
        <w:ind w:firstLine="295"/>
        <w:rPr>
          <w:color w:val="auto"/>
          <w:spacing w:val="0"/>
          <w:w w:val="100"/>
        </w:rPr>
      </w:pPr>
      <w:r>
        <w:rPr>
          <w:color w:val="auto"/>
          <w:spacing w:val="0"/>
          <w:w w:val="100"/>
        </w:rPr>
        <w:t xml:space="preserve">Анализ современных методов оценки продукции разных отраслей экономики позволил сделать вывод о том, что многие авторы в погоне за учетом максимального и своеобразного набора факторов конкретной продукции предлагают достаточно сложные в расчетах и в получении </w:t>
      </w:r>
      <w:r w:rsidRPr="004C1C5B">
        <w:rPr>
          <w:color w:val="auto"/>
          <w:spacing w:val="0"/>
          <w:w w:val="100"/>
        </w:rPr>
        <w:t xml:space="preserve">необходимой информации методики, что существенно снижает возможность их практического применения. </w:t>
      </w:r>
    </w:p>
    <w:p w:rsidR="005B6F3E" w:rsidRPr="004C1C5B" w:rsidRDefault="005B6F3E" w:rsidP="00B6300D">
      <w:pPr>
        <w:suppressAutoHyphens/>
        <w:spacing w:line="360" w:lineRule="auto"/>
        <w:ind w:firstLine="425"/>
        <w:jc w:val="both"/>
        <w:rPr>
          <w:sz w:val="28"/>
          <w:szCs w:val="28"/>
        </w:rPr>
      </w:pPr>
      <w:r>
        <w:rPr>
          <w:sz w:val="28"/>
          <w:szCs w:val="28"/>
        </w:rPr>
        <w:t xml:space="preserve">Так, </w:t>
      </w:r>
      <w:r w:rsidRPr="004C1C5B">
        <w:rPr>
          <w:sz w:val="28"/>
          <w:szCs w:val="28"/>
        </w:rPr>
        <w:t>при условии отсутствия возможности в проведении маркетинговых исследований автором была также разработана альтернативная модель функции конкурентоспособности мясопродуктов и колбасных изделий на основе регрессионного анализа, позволяющая получить близк</w:t>
      </w:r>
      <w:r>
        <w:rPr>
          <w:sz w:val="28"/>
          <w:szCs w:val="28"/>
        </w:rPr>
        <w:t xml:space="preserve">ое значение к результатам </w:t>
      </w:r>
      <w:r w:rsidRPr="004C1C5B">
        <w:rPr>
          <w:sz w:val="28"/>
          <w:szCs w:val="28"/>
        </w:rPr>
        <w:t>исследовани</w:t>
      </w:r>
      <w:r>
        <w:rPr>
          <w:sz w:val="28"/>
          <w:szCs w:val="28"/>
        </w:rPr>
        <w:t>й</w:t>
      </w:r>
      <w:r w:rsidRPr="004C1C5B">
        <w:rPr>
          <w:sz w:val="28"/>
          <w:szCs w:val="28"/>
        </w:rPr>
        <w:t xml:space="preserve"> по формуле 1</w:t>
      </w:r>
      <w:r>
        <w:rPr>
          <w:sz w:val="28"/>
          <w:szCs w:val="28"/>
        </w:rPr>
        <w:t xml:space="preserve"> (коэффициент детерминации </w:t>
      </w:r>
      <w:r>
        <w:rPr>
          <w:sz w:val="28"/>
          <w:szCs w:val="28"/>
          <w:lang w:val="en-US"/>
        </w:rPr>
        <w:t>R</w:t>
      </w:r>
      <w:r w:rsidRPr="00F10045">
        <w:rPr>
          <w:sz w:val="28"/>
          <w:szCs w:val="28"/>
          <w:vertAlign w:val="superscript"/>
        </w:rPr>
        <w:t>2</w:t>
      </w:r>
      <w:r>
        <w:rPr>
          <w:sz w:val="28"/>
          <w:szCs w:val="28"/>
          <w:vertAlign w:val="superscript"/>
        </w:rPr>
        <w:t xml:space="preserve"> </w:t>
      </w:r>
      <w:r>
        <w:rPr>
          <w:sz w:val="28"/>
          <w:szCs w:val="28"/>
        </w:rPr>
        <w:t>— 0,98)</w:t>
      </w:r>
      <w:r w:rsidRPr="004C1C5B">
        <w:rPr>
          <w:sz w:val="28"/>
          <w:szCs w:val="28"/>
        </w:rPr>
        <w:t xml:space="preserve">, основываясь только на показателях деятельности предприятия: </w:t>
      </w:r>
    </w:p>
    <w:p w:rsidR="005B6F3E" w:rsidRPr="004C1C5B" w:rsidRDefault="005B6F3E" w:rsidP="00DD7B80">
      <w:pPr>
        <w:spacing w:line="480" w:lineRule="auto"/>
        <w:ind w:firstLine="425"/>
        <w:jc w:val="center"/>
        <w:rPr>
          <w:sz w:val="28"/>
          <w:szCs w:val="28"/>
        </w:rPr>
      </w:pPr>
      <w:r w:rsidRPr="004C1C5B">
        <w:rPr>
          <w:sz w:val="28"/>
          <w:szCs w:val="28"/>
        </w:rPr>
        <w:t>у = 0,967 + 1,758х</w:t>
      </w:r>
      <w:r w:rsidRPr="004C1C5B">
        <w:rPr>
          <w:sz w:val="28"/>
          <w:szCs w:val="28"/>
          <w:vertAlign w:val="subscript"/>
        </w:rPr>
        <w:t>1</w:t>
      </w:r>
      <w:r w:rsidRPr="004C1C5B">
        <w:rPr>
          <w:sz w:val="28"/>
          <w:szCs w:val="28"/>
        </w:rPr>
        <w:t xml:space="preserve"> +22,483х</w:t>
      </w:r>
      <w:r w:rsidRPr="004C1C5B">
        <w:rPr>
          <w:sz w:val="28"/>
          <w:szCs w:val="28"/>
          <w:vertAlign w:val="subscript"/>
        </w:rPr>
        <w:t>2</w:t>
      </w:r>
      <w:r w:rsidRPr="004C1C5B">
        <w:rPr>
          <w:sz w:val="28"/>
          <w:szCs w:val="28"/>
        </w:rPr>
        <w:t xml:space="preserve"> + 0,117х</w:t>
      </w:r>
      <w:r w:rsidRPr="004C1C5B">
        <w:rPr>
          <w:sz w:val="28"/>
          <w:szCs w:val="28"/>
          <w:vertAlign w:val="subscript"/>
        </w:rPr>
        <w:t>3</w:t>
      </w:r>
      <w:r w:rsidRPr="004C1C5B">
        <w:rPr>
          <w:sz w:val="28"/>
          <w:szCs w:val="28"/>
        </w:rPr>
        <w:t>,</w:t>
      </w:r>
      <w:r>
        <w:rPr>
          <w:sz w:val="28"/>
          <w:szCs w:val="28"/>
        </w:rPr>
        <w:t xml:space="preserve">            </w:t>
      </w:r>
      <w:r w:rsidRPr="004C1C5B">
        <w:rPr>
          <w:sz w:val="28"/>
          <w:szCs w:val="28"/>
        </w:rPr>
        <w:t>(3)</w:t>
      </w:r>
    </w:p>
    <w:p w:rsidR="005B6F3E" w:rsidRDefault="005B6F3E" w:rsidP="00B6300D">
      <w:pPr>
        <w:spacing w:line="360" w:lineRule="auto"/>
        <w:ind w:firstLine="426"/>
        <w:jc w:val="both"/>
        <w:rPr>
          <w:color w:val="000000"/>
          <w:spacing w:val="-5"/>
          <w:sz w:val="28"/>
          <w:szCs w:val="28"/>
        </w:rPr>
      </w:pPr>
      <w:r>
        <w:rPr>
          <w:sz w:val="28"/>
          <w:szCs w:val="28"/>
        </w:rPr>
        <w:t>где</w:t>
      </w:r>
      <w:r w:rsidRPr="004C1C5B">
        <w:rPr>
          <w:sz w:val="28"/>
          <w:szCs w:val="28"/>
        </w:rPr>
        <w:t xml:space="preserve"> </w:t>
      </w:r>
      <w:r w:rsidRPr="00DD7B80">
        <w:rPr>
          <w:i/>
          <w:iCs/>
          <w:sz w:val="28"/>
          <w:szCs w:val="28"/>
        </w:rPr>
        <w:t>х</w:t>
      </w:r>
      <w:r w:rsidRPr="00DD7B80">
        <w:rPr>
          <w:i/>
          <w:iCs/>
          <w:sz w:val="28"/>
          <w:szCs w:val="28"/>
          <w:vertAlign w:val="subscript"/>
        </w:rPr>
        <w:t>1</w:t>
      </w:r>
      <w:r>
        <w:rPr>
          <w:i/>
          <w:iCs/>
          <w:sz w:val="28"/>
          <w:szCs w:val="28"/>
          <w:vertAlign w:val="subscript"/>
        </w:rPr>
        <w:t xml:space="preserve"> </w:t>
      </w:r>
      <w:r>
        <w:rPr>
          <w:sz w:val="28"/>
          <w:szCs w:val="28"/>
        </w:rPr>
        <w:t>—</w:t>
      </w:r>
      <w:r w:rsidRPr="004C1C5B">
        <w:rPr>
          <w:color w:val="000000"/>
          <w:spacing w:val="-5"/>
          <w:sz w:val="28"/>
          <w:szCs w:val="28"/>
        </w:rPr>
        <w:t xml:space="preserve"> </w:t>
      </w:r>
      <w:r>
        <w:rPr>
          <w:color w:val="000000"/>
          <w:spacing w:val="-5"/>
          <w:sz w:val="28"/>
          <w:szCs w:val="28"/>
        </w:rPr>
        <w:t xml:space="preserve">рентабельность продаж; </w:t>
      </w:r>
      <w:r w:rsidRPr="004C1C5B">
        <w:rPr>
          <w:sz w:val="28"/>
          <w:szCs w:val="28"/>
        </w:rPr>
        <w:t>х</w:t>
      </w:r>
      <w:r w:rsidRPr="004C1C5B">
        <w:rPr>
          <w:sz w:val="28"/>
          <w:szCs w:val="28"/>
          <w:vertAlign w:val="subscript"/>
        </w:rPr>
        <w:t>2</w:t>
      </w:r>
      <w:r>
        <w:rPr>
          <w:sz w:val="28"/>
          <w:szCs w:val="28"/>
          <w:vertAlign w:val="subscript"/>
        </w:rPr>
        <w:t xml:space="preserve"> </w:t>
      </w:r>
      <w:r>
        <w:rPr>
          <w:sz w:val="28"/>
          <w:szCs w:val="28"/>
        </w:rPr>
        <w:t>—</w:t>
      </w:r>
      <w:r w:rsidRPr="004C1C5B">
        <w:rPr>
          <w:sz w:val="28"/>
          <w:szCs w:val="28"/>
        </w:rPr>
        <w:t xml:space="preserve"> </w:t>
      </w:r>
      <w:r>
        <w:rPr>
          <w:color w:val="000000"/>
          <w:spacing w:val="-5"/>
          <w:sz w:val="28"/>
          <w:szCs w:val="28"/>
        </w:rPr>
        <w:t>доля рынка</w:t>
      </w:r>
      <w:r w:rsidRPr="004C1C5B">
        <w:rPr>
          <w:sz w:val="28"/>
          <w:szCs w:val="28"/>
        </w:rPr>
        <w:t>;</w:t>
      </w:r>
      <w:r>
        <w:rPr>
          <w:sz w:val="28"/>
          <w:szCs w:val="28"/>
        </w:rPr>
        <w:t xml:space="preserve"> </w:t>
      </w:r>
      <w:r w:rsidRPr="004C1C5B">
        <w:rPr>
          <w:sz w:val="28"/>
          <w:szCs w:val="28"/>
        </w:rPr>
        <w:t>х</w:t>
      </w:r>
      <w:r w:rsidRPr="004C1C5B">
        <w:rPr>
          <w:sz w:val="28"/>
          <w:szCs w:val="28"/>
          <w:vertAlign w:val="subscript"/>
        </w:rPr>
        <w:t>3</w:t>
      </w:r>
      <w:r>
        <w:rPr>
          <w:sz w:val="28"/>
          <w:szCs w:val="28"/>
          <w:vertAlign w:val="subscript"/>
        </w:rPr>
        <w:t xml:space="preserve"> </w:t>
      </w:r>
      <w:r>
        <w:rPr>
          <w:sz w:val="28"/>
          <w:szCs w:val="28"/>
        </w:rPr>
        <w:t>—</w:t>
      </w:r>
      <w:r w:rsidRPr="004C1C5B">
        <w:rPr>
          <w:sz w:val="28"/>
          <w:szCs w:val="28"/>
        </w:rPr>
        <w:t xml:space="preserve"> </w:t>
      </w:r>
      <w:r>
        <w:rPr>
          <w:color w:val="000000"/>
          <w:spacing w:val="-5"/>
          <w:sz w:val="28"/>
          <w:szCs w:val="28"/>
        </w:rPr>
        <w:t>доля использования в производстве отечественного сырья.</w:t>
      </w:r>
    </w:p>
    <w:p w:rsidR="005B6F3E" w:rsidRPr="007F75CF" w:rsidRDefault="005B6F3E" w:rsidP="00F743B3">
      <w:pPr>
        <w:spacing w:line="360" w:lineRule="auto"/>
        <w:ind w:right="-1" w:firstLine="426"/>
        <w:jc w:val="both"/>
        <w:rPr>
          <w:color w:val="000000"/>
          <w:spacing w:val="-5"/>
          <w:sz w:val="28"/>
          <w:szCs w:val="28"/>
        </w:rPr>
      </w:pPr>
      <w:r w:rsidRPr="007F75CF">
        <w:rPr>
          <w:color w:val="000000"/>
          <w:spacing w:val="-5"/>
          <w:sz w:val="28"/>
          <w:szCs w:val="28"/>
        </w:rPr>
        <w:t xml:space="preserve">Модель может быть применена также при анализе конкурентоспособности всей продукции мясоперерабатывающих предприятий отдельного региона. </w:t>
      </w:r>
    </w:p>
    <w:p w:rsidR="005B6F3E" w:rsidRPr="007F75CF" w:rsidRDefault="005B6F3E" w:rsidP="00F743B3">
      <w:pPr>
        <w:shd w:val="clear" w:color="auto" w:fill="FFFFFF"/>
        <w:spacing w:before="5" w:line="360" w:lineRule="auto"/>
        <w:ind w:right="-1" w:firstLine="426"/>
        <w:jc w:val="both"/>
        <w:rPr>
          <w:color w:val="000000"/>
          <w:spacing w:val="-5"/>
          <w:sz w:val="28"/>
          <w:szCs w:val="28"/>
        </w:rPr>
      </w:pPr>
      <w:r w:rsidRPr="007F75CF">
        <w:rPr>
          <w:sz w:val="28"/>
          <w:szCs w:val="28"/>
        </w:rPr>
        <w:t>На основе корреляционн</w:t>
      </w:r>
      <w:r>
        <w:rPr>
          <w:sz w:val="28"/>
          <w:szCs w:val="28"/>
        </w:rPr>
        <w:t>ого</w:t>
      </w:r>
      <w:r w:rsidRPr="007F75CF">
        <w:rPr>
          <w:sz w:val="28"/>
          <w:szCs w:val="28"/>
        </w:rPr>
        <w:t xml:space="preserve"> анализ</w:t>
      </w:r>
      <w:r>
        <w:rPr>
          <w:sz w:val="28"/>
          <w:szCs w:val="28"/>
        </w:rPr>
        <w:t>а</w:t>
      </w:r>
      <w:r w:rsidRPr="007F75CF">
        <w:rPr>
          <w:sz w:val="28"/>
          <w:szCs w:val="28"/>
        </w:rPr>
        <w:t xml:space="preserve"> факторов с результативным признаком и учетом технологии производства были выделены основные факторы конкурентоспособности продукции мясоперерабатывающего подкомплекса АПК и</w:t>
      </w:r>
      <w:r>
        <w:rPr>
          <w:sz w:val="28"/>
          <w:szCs w:val="28"/>
        </w:rPr>
        <w:t xml:space="preserve"> </w:t>
      </w:r>
      <w:r w:rsidRPr="007F75CF">
        <w:rPr>
          <w:sz w:val="28"/>
          <w:szCs w:val="28"/>
        </w:rPr>
        <w:t>разработана схема взаимосвязи сырья и готовой продукции, представленная на рисунке 4, подтверждающая необходимость развития качественной собственной сырьевой базы мясной промышленности России.</w:t>
      </w:r>
      <w:r w:rsidRPr="007F75CF">
        <w:rPr>
          <w:color w:val="000000"/>
          <w:spacing w:val="-5"/>
          <w:sz w:val="28"/>
          <w:szCs w:val="28"/>
        </w:rPr>
        <w:t xml:space="preserve"> </w:t>
      </w:r>
    </w:p>
    <w:p w:rsidR="005B6F3E" w:rsidRDefault="005B6F3E" w:rsidP="00B51839">
      <w:pPr>
        <w:shd w:val="clear" w:color="auto" w:fill="FFFFFF"/>
        <w:spacing w:before="5" w:line="360" w:lineRule="auto"/>
        <w:ind w:right="58" w:firstLine="1276"/>
        <w:rPr>
          <w:noProof/>
          <w:color w:val="000000"/>
          <w:spacing w:val="-5"/>
          <w:sz w:val="28"/>
          <w:szCs w:val="28"/>
        </w:rPr>
      </w:pPr>
      <w:r>
        <w:rPr>
          <w:noProof/>
        </w:rPr>
        <w:pict>
          <v:shapetype id="_x0000_t102" coordsize="21600,21600" o:spt="102" adj="12960,19440,14400" path="ar,0@23@3@22,,0@4,0@15@23@1,0@7@2@13l@2@14@22@8@2@12wa,0@23@3@2@11@26@17,0@15@23@1@26@17@22@15xear,0@23@3,0@4@26@17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0,@17;@2,@14;@22,@8;@2,@12;@22,@16" o:connectangles="180,90,0,0,0" textboxrect="@47,@45,@48,@46"/>
            <v:handles>
              <v:h position="bottomRight,#0" yrange="@40,@29"/>
              <v:h position="bottomRight,#1" yrange="@27,@21"/>
              <v:h position="#2,bottomRight" xrange="@44,@22"/>
            </v:handles>
            <o:complex v:ext="view"/>
          </v:shapetype>
          <v:shape id="_x0000_s1044" type="#_x0000_t102" style="position:absolute;left:0;text-align:left;margin-left:28.85pt;margin-top:102.05pt;width:33.05pt;height:77.95pt;z-index:251653632">
            <w10:anchorlock/>
          </v:shape>
        </w:pict>
      </w:r>
      <w:r>
        <w:rPr>
          <w:noProof/>
        </w:rPr>
        <w:pict>
          <v:shape id="_x0000_s1045" type="#_x0000_t102" style="position:absolute;left:0;text-align:left;margin-left:28.85pt;margin-top:19.5pt;width:34.55pt;height:76.55pt;z-index:251654656">
            <w10:anchorlock/>
          </v:shape>
        </w:pict>
      </w:r>
      <w:r w:rsidRPr="00E24263">
        <w:rPr>
          <w:noProof/>
          <w:color w:val="000000"/>
          <w:spacing w:val="-5"/>
          <w:sz w:val="28"/>
          <w:szCs w:val="28"/>
        </w:rPr>
        <w:t xml:space="preserve"> </w:t>
      </w:r>
      <w:r w:rsidRPr="00E25261">
        <w:rPr>
          <w:noProof/>
          <w:color w:val="000000"/>
          <w:spacing w:val="-5"/>
          <w:sz w:val="28"/>
          <w:szCs w:val="28"/>
        </w:rPr>
        <w:pict>
          <v:shape id="Схема 4" o:spid="_x0000_i1031" type="#_x0000_t75" style="width:378pt;height:193.5pt;visibility:visible">
            <v:imagedata r:id="rId14" o:title=""/>
            <o:lock v:ext="edit" aspectratio="f"/>
          </v:shape>
        </w:pict>
      </w:r>
    </w:p>
    <w:p w:rsidR="005B6F3E" w:rsidRDefault="005B6F3E" w:rsidP="00F743B3">
      <w:pPr>
        <w:shd w:val="clear" w:color="auto" w:fill="FFFFFF"/>
        <w:spacing w:before="5" w:line="360" w:lineRule="auto"/>
        <w:ind w:right="58" w:firstLine="284"/>
        <w:jc w:val="both"/>
        <w:rPr>
          <w:b/>
          <w:bCs/>
          <w:sz w:val="28"/>
          <w:szCs w:val="28"/>
        </w:rPr>
      </w:pPr>
      <w:r>
        <w:rPr>
          <w:noProof/>
          <w:color w:val="000000"/>
          <w:spacing w:val="-5"/>
          <w:sz w:val="28"/>
          <w:szCs w:val="28"/>
        </w:rPr>
        <w:t xml:space="preserve">Рисунок </w:t>
      </w:r>
      <w:r>
        <w:rPr>
          <w:color w:val="000000"/>
          <w:spacing w:val="-5"/>
          <w:sz w:val="28"/>
          <w:szCs w:val="28"/>
        </w:rPr>
        <w:t>4 –Схема взаимосвязи сырья и готовой продукции</w:t>
      </w:r>
      <w:r w:rsidRPr="007F75CF">
        <w:rPr>
          <w:b/>
          <w:bCs/>
          <w:sz w:val="28"/>
          <w:szCs w:val="28"/>
        </w:rPr>
        <w:t xml:space="preserve"> </w:t>
      </w:r>
    </w:p>
    <w:p w:rsidR="005B6F3E" w:rsidRPr="00F743B3" w:rsidRDefault="005B6F3E" w:rsidP="00DD7B80">
      <w:pPr>
        <w:shd w:val="clear" w:color="auto" w:fill="FFFFFF"/>
        <w:spacing w:before="5" w:line="360" w:lineRule="auto"/>
        <w:ind w:left="284" w:right="58"/>
        <w:jc w:val="both"/>
        <w:rPr>
          <w:b/>
          <w:bCs/>
          <w:i/>
          <w:iCs/>
          <w:sz w:val="28"/>
          <w:szCs w:val="28"/>
        </w:rPr>
      </w:pPr>
      <w:r w:rsidRPr="00F743B3">
        <w:rPr>
          <w:b/>
          <w:bCs/>
          <w:i/>
          <w:iCs/>
          <w:sz w:val="28"/>
          <w:szCs w:val="28"/>
        </w:rPr>
        <w:t>Перспективные направления повышения конкурентоспособности продукции мясоперерабатывающего подкомплекса АПК</w:t>
      </w:r>
    </w:p>
    <w:p w:rsidR="005B6F3E" w:rsidRDefault="005B6F3E" w:rsidP="00F743B3">
      <w:pPr>
        <w:shd w:val="clear" w:color="auto" w:fill="FFFFFF"/>
        <w:spacing w:before="5" w:line="360" w:lineRule="auto"/>
        <w:ind w:right="58" w:firstLine="284"/>
        <w:jc w:val="both"/>
        <w:rPr>
          <w:noProof/>
          <w:color w:val="000000"/>
          <w:spacing w:val="-5"/>
          <w:sz w:val="28"/>
          <w:szCs w:val="28"/>
        </w:rPr>
      </w:pPr>
      <w:r w:rsidRPr="007F75CF">
        <w:rPr>
          <w:color w:val="000000"/>
          <w:spacing w:val="-5"/>
          <w:sz w:val="28"/>
          <w:szCs w:val="28"/>
        </w:rPr>
        <w:t>На основе проведенных исследований, исходя из факторов конкурентоспособности продукции мясоперерабатывающего подкомплекса АПК, мирового и регионального опыта</w:t>
      </w:r>
      <w:r>
        <w:rPr>
          <w:color w:val="000000"/>
          <w:spacing w:val="-5"/>
          <w:sz w:val="28"/>
          <w:szCs w:val="28"/>
        </w:rPr>
        <w:t xml:space="preserve"> </w:t>
      </w:r>
      <w:r w:rsidRPr="007F75CF">
        <w:rPr>
          <w:sz w:val="28"/>
          <w:szCs w:val="28"/>
        </w:rPr>
        <w:t>автором выделены и предложены мероприятия по повышению</w:t>
      </w:r>
      <w:r>
        <w:rPr>
          <w:sz w:val="28"/>
          <w:szCs w:val="28"/>
        </w:rPr>
        <w:t xml:space="preserve"> конкурентоспособности продукции мясоперерабатывающего подкомплекса АПК, представленные на рисунке 5.</w:t>
      </w:r>
    </w:p>
    <w:p w:rsidR="005B6F3E" w:rsidRDefault="005B6F3E" w:rsidP="00F743B3">
      <w:pPr>
        <w:shd w:val="clear" w:color="auto" w:fill="FFFFFF"/>
        <w:spacing w:line="360" w:lineRule="auto"/>
        <w:ind w:firstLine="567"/>
        <w:jc w:val="both"/>
        <w:rPr>
          <w:sz w:val="28"/>
          <w:szCs w:val="28"/>
        </w:rPr>
      </w:pPr>
      <w:r w:rsidRPr="00F743B3">
        <w:rPr>
          <w:b/>
          <w:bCs/>
          <w:i/>
          <w:iCs/>
          <w:sz w:val="28"/>
          <w:szCs w:val="28"/>
        </w:rPr>
        <w:t>Выводы и предложения</w:t>
      </w:r>
      <w:r>
        <w:rPr>
          <w:sz w:val="28"/>
          <w:szCs w:val="28"/>
        </w:rPr>
        <w:t>, вытекающие из логики и результатов исследования, основными из которых являются следующие:</w:t>
      </w:r>
    </w:p>
    <w:p w:rsidR="005B6F3E" w:rsidRPr="00DD7B80" w:rsidRDefault="005B6F3E" w:rsidP="000C50CC">
      <w:pPr>
        <w:pStyle w:val="ListParagraph"/>
        <w:numPr>
          <w:ilvl w:val="0"/>
          <w:numId w:val="9"/>
        </w:numPr>
        <w:shd w:val="clear" w:color="auto" w:fill="FFFFFF"/>
        <w:spacing w:line="360" w:lineRule="auto"/>
        <w:ind w:left="0" w:firstLine="284"/>
        <w:jc w:val="both"/>
        <w:rPr>
          <w:sz w:val="28"/>
          <w:szCs w:val="28"/>
        </w:rPr>
      </w:pPr>
      <w:r w:rsidRPr="00DD7B80">
        <w:rPr>
          <w:sz w:val="28"/>
          <w:szCs w:val="28"/>
        </w:rPr>
        <w:t>Анализ и управление конкурентоспособностью продукции мясоперерабатывающего подкомплекса АПК необходимо проводить в диалектической связи с конкурентоспособностью предприятий-производителей и переработчиков мяса.</w:t>
      </w:r>
    </w:p>
    <w:p w:rsidR="005B6F3E" w:rsidRPr="00DD7B80" w:rsidRDefault="005B6F3E" w:rsidP="000C50CC">
      <w:pPr>
        <w:pStyle w:val="ListParagraph"/>
        <w:numPr>
          <w:ilvl w:val="0"/>
          <w:numId w:val="9"/>
        </w:numPr>
        <w:shd w:val="clear" w:color="auto" w:fill="FFFFFF"/>
        <w:spacing w:line="360" w:lineRule="auto"/>
        <w:ind w:left="0" w:firstLine="284"/>
        <w:jc w:val="both"/>
        <w:rPr>
          <w:sz w:val="28"/>
          <w:szCs w:val="28"/>
        </w:rPr>
      </w:pPr>
      <w:r w:rsidRPr="00DD7B80">
        <w:rPr>
          <w:sz w:val="28"/>
          <w:szCs w:val="28"/>
        </w:rPr>
        <w:t>Состояние рынка мясопродуктов и колбасных изделий и особенности отрасли диктуют необходимость разработки и внедрения новых подходов к оценке конкурентоспособности продукции и разработке комплекса мероприятий по ее повышению, соответствующих современным тенденциям.</w:t>
      </w:r>
    </w:p>
    <w:p w:rsidR="005B6F3E" w:rsidRPr="00DD7B80" w:rsidRDefault="005B6F3E" w:rsidP="000C50CC">
      <w:pPr>
        <w:pStyle w:val="ListParagraph"/>
        <w:numPr>
          <w:ilvl w:val="0"/>
          <w:numId w:val="9"/>
        </w:numPr>
        <w:shd w:val="clear" w:color="auto" w:fill="FFFFFF"/>
        <w:spacing w:line="360" w:lineRule="auto"/>
        <w:ind w:left="0" w:firstLine="284"/>
        <w:jc w:val="both"/>
        <w:rPr>
          <w:sz w:val="28"/>
          <w:szCs w:val="28"/>
        </w:rPr>
      </w:pPr>
      <w:r w:rsidRPr="00DD7B80">
        <w:rPr>
          <w:sz w:val="28"/>
          <w:szCs w:val="28"/>
        </w:rPr>
        <w:t xml:space="preserve">Применение авторской методики по оценке конкурентоспособности продукции мясоперерабатывающего подкомплекса АПК на практике предоставит возможность управлять факторами конкурентоспособности мясоперерабатывающих предприятий, обеспечивая тем самым их устойчивость, а также </w:t>
      </w:r>
      <w:r>
        <w:rPr>
          <w:sz w:val="28"/>
          <w:szCs w:val="28"/>
        </w:rPr>
        <w:t xml:space="preserve">будет </w:t>
      </w:r>
      <w:r w:rsidRPr="00DD7B80">
        <w:rPr>
          <w:sz w:val="28"/>
          <w:szCs w:val="28"/>
        </w:rPr>
        <w:t>способствовать развитию взаимосотрудничества между основными субъектами АПК.</w:t>
      </w:r>
    </w:p>
    <w:p w:rsidR="005B6F3E" w:rsidRPr="00DD7B80" w:rsidRDefault="005B6F3E" w:rsidP="000C50CC">
      <w:pPr>
        <w:pStyle w:val="ListParagraph"/>
        <w:numPr>
          <w:ilvl w:val="0"/>
          <w:numId w:val="9"/>
        </w:numPr>
        <w:shd w:val="clear" w:color="auto" w:fill="FFFFFF"/>
        <w:spacing w:line="360" w:lineRule="auto"/>
        <w:ind w:left="0" w:firstLine="284"/>
        <w:jc w:val="both"/>
        <w:rPr>
          <w:sz w:val="28"/>
          <w:szCs w:val="28"/>
        </w:rPr>
      </w:pPr>
      <w:r w:rsidRPr="00DD7B80">
        <w:rPr>
          <w:sz w:val="28"/>
          <w:szCs w:val="28"/>
        </w:rPr>
        <w:t>Направления повышения конкурентоспособности продукции мясоперерабатывающего подкомплекса АПК, предложенные автором, с учетом стратегических целей политики государства в области развития АПК, а также современных особенностей, мирового и отечественного опыт</w:t>
      </w:r>
      <w:r>
        <w:rPr>
          <w:sz w:val="28"/>
          <w:szCs w:val="28"/>
        </w:rPr>
        <w:t>а</w:t>
      </w:r>
      <w:r w:rsidRPr="00DD7B80">
        <w:rPr>
          <w:sz w:val="28"/>
          <w:szCs w:val="28"/>
        </w:rPr>
        <w:t xml:space="preserve"> будет способствовать росту конкурентоспособности мясопродуктов и колбасных изделий, как на внутреннем, так на внешнем рынках, развитию животноводства в России и обеспечению экономической и социальной стабильности в стране.</w:t>
      </w:r>
    </w:p>
    <w:p w:rsidR="005B6F3E" w:rsidRDefault="005B6F3E" w:rsidP="00B6300D">
      <w:pPr>
        <w:shd w:val="clear" w:color="auto" w:fill="FFFFFF"/>
        <w:spacing w:line="360" w:lineRule="auto"/>
        <w:jc w:val="both"/>
        <w:rPr>
          <w:sz w:val="28"/>
          <w:szCs w:val="28"/>
        </w:rPr>
      </w:pPr>
      <w:r>
        <w:rPr>
          <w:noProof/>
        </w:rPr>
        <w:pict>
          <v:shapetype id="_x0000_t202" coordsize="21600,21600" o:spt="202" path="m,l,21600r21600,l21600,xe">
            <v:stroke joinstyle="miter"/>
            <v:path gradientshapeok="t" o:connecttype="rect"/>
          </v:shapetype>
          <v:shape id="_x0000_s1046" type="#_x0000_t202" style="position:absolute;left:0;text-align:left;margin-left:-1.05pt;margin-top:658.45pt;width:469.5pt;height:72.75pt;z-index:251655680" strokecolor="white">
            <v:textbox style="mso-next-textbox:#_x0000_s1046">
              <w:txbxContent>
                <w:p w:rsidR="005B6F3E" w:rsidRPr="00133C8B" w:rsidRDefault="005B6F3E" w:rsidP="00B6300D">
                  <w:pPr>
                    <w:spacing w:line="360" w:lineRule="auto"/>
                    <w:ind w:firstLine="709"/>
                    <w:jc w:val="both"/>
                    <w:rPr>
                      <w:sz w:val="28"/>
                      <w:szCs w:val="28"/>
                    </w:rPr>
                  </w:pPr>
                  <w:r>
                    <w:rPr>
                      <w:sz w:val="28"/>
                      <w:szCs w:val="28"/>
                    </w:rPr>
                    <w:t xml:space="preserve">Рисунок 5 – </w:t>
                  </w:r>
                  <w:r w:rsidRPr="00133C8B">
                    <w:rPr>
                      <w:sz w:val="28"/>
                      <w:szCs w:val="28"/>
                    </w:rPr>
                    <w:t>Мероприятия, направленные на повышение конкурентоспособности продукции мясоперерабатывающего подкомплекса АПК</w:t>
                  </w:r>
                </w:p>
                <w:p w:rsidR="005B6F3E" w:rsidRPr="00133C8B" w:rsidRDefault="005B6F3E" w:rsidP="00B6300D"/>
              </w:txbxContent>
            </v:textbox>
            <w10:anchorlock/>
          </v:shape>
        </w:pict>
      </w:r>
      <w:r w:rsidRPr="00E25261">
        <w:rPr>
          <w:noProof/>
          <w:sz w:val="28"/>
          <w:szCs w:val="28"/>
        </w:rPr>
        <w:pict>
          <v:shape id="Схема 3" o:spid="_x0000_i1032" type="#_x0000_t75" style="width:448.5pt;height:885.75pt;visibility:visible">
            <v:imagedata r:id="rId15" o:title="" cropbottom="-23431f" cropleft="-3701f"/>
            <o:lock v:ext="edit" aspectratio="f"/>
          </v:shape>
        </w:pict>
      </w:r>
    </w:p>
    <w:p w:rsidR="005B6F3E" w:rsidRPr="00FA34E6" w:rsidRDefault="005B6F3E" w:rsidP="00B6300D">
      <w:pPr>
        <w:spacing w:line="360" w:lineRule="auto"/>
        <w:jc w:val="center"/>
        <w:rPr>
          <w:b/>
          <w:bCs/>
          <w:i/>
          <w:iCs/>
          <w:sz w:val="28"/>
          <w:szCs w:val="28"/>
        </w:rPr>
      </w:pPr>
      <w:r w:rsidRPr="00FA34E6">
        <w:rPr>
          <w:b/>
          <w:bCs/>
          <w:i/>
          <w:iCs/>
          <w:sz w:val="28"/>
          <w:szCs w:val="28"/>
        </w:rPr>
        <w:t>По теме диссертации автором опубликованы следующие работы:</w:t>
      </w:r>
    </w:p>
    <w:p w:rsidR="005B6F3E" w:rsidRPr="00C439E8" w:rsidRDefault="005B6F3E" w:rsidP="00B6300D">
      <w:pPr>
        <w:spacing w:line="360" w:lineRule="auto"/>
        <w:ind w:firstLine="540"/>
        <w:jc w:val="center"/>
        <w:rPr>
          <w:i/>
          <w:iCs/>
          <w:sz w:val="28"/>
          <w:szCs w:val="28"/>
        </w:rPr>
      </w:pPr>
      <w:r w:rsidRPr="00C439E8">
        <w:rPr>
          <w:i/>
          <w:iCs/>
          <w:sz w:val="28"/>
          <w:szCs w:val="28"/>
        </w:rPr>
        <w:t>Публикации в журналах, рекомендованных ВАК</w:t>
      </w:r>
    </w:p>
    <w:p w:rsidR="005B6F3E" w:rsidRPr="00771804" w:rsidRDefault="005B6F3E" w:rsidP="00B6300D">
      <w:pPr>
        <w:shd w:val="clear" w:color="auto" w:fill="FFFFFF"/>
        <w:spacing w:line="360" w:lineRule="auto"/>
        <w:jc w:val="both"/>
        <w:rPr>
          <w:sz w:val="28"/>
          <w:szCs w:val="28"/>
        </w:rPr>
      </w:pPr>
      <w:r w:rsidRPr="00771804">
        <w:rPr>
          <w:sz w:val="28"/>
          <w:szCs w:val="28"/>
        </w:rPr>
        <w:t>1. Якунина М.В. Совершенствование системы показателей финансово-экономической устойчивости предприятий АПК /</w:t>
      </w:r>
      <w:r>
        <w:rPr>
          <w:sz w:val="28"/>
          <w:szCs w:val="28"/>
        </w:rPr>
        <w:t xml:space="preserve"> </w:t>
      </w:r>
      <w:r w:rsidRPr="00771804">
        <w:rPr>
          <w:sz w:val="28"/>
          <w:szCs w:val="28"/>
        </w:rPr>
        <w:t>М.В.</w:t>
      </w:r>
      <w:r>
        <w:rPr>
          <w:sz w:val="28"/>
          <w:szCs w:val="28"/>
        </w:rPr>
        <w:t xml:space="preserve"> </w:t>
      </w:r>
      <w:r w:rsidRPr="00771804">
        <w:rPr>
          <w:sz w:val="28"/>
          <w:szCs w:val="28"/>
        </w:rPr>
        <w:t>Якунина // АПК: экономика, управление.</w:t>
      </w:r>
      <w:r>
        <w:rPr>
          <w:sz w:val="28"/>
          <w:szCs w:val="28"/>
        </w:rPr>
        <w:t xml:space="preserve"> — </w:t>
      </w:r>
      <w:r w:rsidRPr="00771804">
        <w:rPr>
          <w:sz w:val="28"/>
          <w:szCs w:val="28"/>
        </w:rPr>
        <w:t>2008.</w:t>
      </w:r>
      <w:r>
        <w:rPr>
          <w:sz w:val="28"/>
          <w:szCs w:val="28"/>
        </w:rPr>
        <w:t xml:space="preserve"> — </w:t>
      </w:r>
      <w:r w:rsidRPr="00771804">
        <w:rPr>
          <w:sz w:val="28"/>
          <w:szCs w:val="28"/>
        </w:rPr>
        <w:t>№</w:t>
      </w:r>
      <w:r>
        <w:rPr>
          <w:sz w:val="28"/>
          <w:szCs w:val="28"/>
        </w:rPr>
        <w:t xml:space="preserve"> </w:t>
      </w:r>
      <w:r w:rsidRPr="00771804">
        <w:rPr>
          <w:sz w:val="28"/>
          <w:szCs w:val="28"/>
        </w:rPr>
        <w:t>11.</w:t>
      </w:r>
      <w:r>
        <w:rPr>
          <w:sz w:val="28"/>
          <w:szCs w:val="28"/>
        </w:rPr>
        <w:t xml:space="preserve"> — </w:t>
      </w:r>
      <w:r w:rsidRPr="00771804">
        <w:rPr>
          <w:sz w:val="28"/>
          <w:szCs w:val="28"/>
        </w:rPr>
        <w:t>0,8 п.</w:t>
      </w:r>
      <w:r>
        <w:rPr>
          <w:sz w:val="28"/>
          <w:szCs w:val="28"/>
        </w:rPr>
        <w:t xml:space="preserve"> </w:t>
      </w:r>
      <w:r w:rsidRPr="00771804">
        <w:rPr>
          <w:sz w:val="28"/>
          <w:szCs w:val="28"/>
        </w:rPr>
        <w:t>л.</w:t>
      </w:r>
    </w:p>
    <w:p w:rsidR="005B6F3E" w:rsidRPr="00771804" w:rsidRDefault="005B6F3E" w:rsidP="00B6300D">
      <w:pPr>
        <w:spacing w:line="360" w:lineRule="auto"/>
        <w:jc w:val="both"/>
        <w:rPr>
          <w:sz w:val="28"/>
          <w:szCs w:val="28"/>
        </w:rPr>
      </w:pPr>
      <w:r w:rsidRPr="00771804">
        <w:rPr>
          <w:sz w:val="28"/>
          <w:szCs w:val="28"/>
        </w:rPr>
        <w:t>2. Якунина М.В.</w:t>
      </w:r>
      <w:r>
        <w:rPr>
          <w:sz w:val="28"/>
          <w:szCs w:val="28"/>
        </w:rPr>
        <w:t xml:space="preserve"> </w:t>
      </w:r>
      <w:r w:rsidRPr="00771804">
        <w:rPr>
          <w:sz w:val="28"/>
          <w:szCs w:val="28"/>
        </w:rPr>
        <w:t>Значение, содержание и методы оценки конкурентоспособности перерабатывающих предприятий РФ в условиях развития рыночных отношений / В.Н.</w:t>
      </w:r>
      <w:r>
        <w:rPr>
          <w:sz w:val="28"/>
          <w:szCs w:val="28"/>
        </w:rPr>
        <w:t xml:space="preserve"> </w:t>
      </w:r>
      <w:r w:rsidRPr="00771804">
        <w:rPr>
          <w:sz w:val="28"/>
          <w:szCs w:val="28"/>
        </w:rPr>
        <w:t>Круглов, М.В.</w:t>
      </w:r>
      <w:r>
        <w:rPr>
          <w:sz w:val="28"/>
          <w:szCs w:val="28"/>
        </w:rPr>
        <w:t xml:space="preserve"> </w:t>
      </w:r>
      <w:r w:rsidRPr="00771804">
        <w:rPr>
          <w:sz w:val="28"/>
          <w:szCs w:val="28"/>
        </w:rPr>
        <w:t>Якунина //</w:t>
      </w:r>
      <w:r>
        <w:rPr>
          <w:sz w:val="28"/>
          <w:szCs w:val="28"/>
        </w:rPr>
        <w:t xml:space="preserve"> </w:t>
      </w:r>
      <w:r w:rsidRPr="00771804">
        <w:rPr>
          <w:sz w:val="28"/>
          <w:szCs w:val="28"/>
        </w:rPr>
        <w:t>Аудит и финансовый анализ.</w:t>
      </w:r>
      <w:r>
        <w:rPr>
          <w:sz w:val="28"/>
          <w:szCs w:val="28"/>
        </w:rPr>
        <w:t xml:space="preserve"> — </w:t>
      </w:r>
      <w:r w:rsidRPr="00771804">
        <w:rPr>
          <w:sz w:val="28"/>
          <w:szCs w:val="28"/>
        </w:rPr>
        <w:t>2009.</w:t>
      </w:r>
      <w:r>
        <w:rPr>
          <w:sz w:val="28"/>
          <w:szCs w:val="28"/>
        </w:rPr>
        <w:t xml:space="preserve"> — </w:t>
      </w:r>
      <w:r w:rsidRPr="00771804">
        <w:rPr>
          <w:sz w:val="28"/>
          <w:szCs w:val="28"/>
        </w:rPr>
        <w:t>№</w:t>
      </w:r>
      <w:r>
        <w:rPr>
          <w:sz w:val="28"/>
          <w:szCs w:val="28"/>
        </w:rPr>
        <w:t xml:space="preserve"> </w:t>
      </w:r>
      <w:r w:rsidRPr="00771804">
        <w:rPr>
          <w:sz w:val="28"/>
          <w:szCs w:val="28"/>
        </w:rPr>
        <w:t>3.</w:t>
      </w:r>
      <w:r>
        <w:rPr>
          <w:sz w:val="28"/>
          <w:szCs w:val="28"/>
        </w:rPr>
        <w:t xml:space="preserve"> — </w:t>
      </w:r>
      <w:r w:rsidRPr="00771804">
        <w:rPr>
          <w:sz w:val="28"/>
          <w:szCs w:val="28"/>
        </w:rPr>
        <w:t>1,8 п.</w:t>
      </w:r>
      <w:r>
        <w:rPr>
          <w:sz w:val="28"/>
          <w:szCs w:val="28"/>
        </w:rPr>
        <w:t xml:space="preserve"> </w:t>
      </w:r>
      <w:r w:rsidRPr="00771804">
        <w:rPr>
          <w:sz w:val="28"/>
          <w:szCs w:val="28"/>
        </w:rPr>
        <w:t>л.</w:t>
      </w:r>
      <w:r>
        <w:rPr>
          <w:sz w:val="28"/>
          <w:szCs w:val="28"/>
        </w:rPr>
        <w:t xml:space="preserve"> </w:t>
      </w:r>
      <w:r w:rsidRPr="00771804">
        <w:rPr>
          <w:sz w:val="28"/>
          <w:szCs w:val="28"/>
        </w:rPr>
        <w:t>(авт.</w:t>
      </w:r>
      <w:r>
        <w:rPr>
          <w:sz w:val="28"/>
          <w:szCs w:val="28"/>
        </w:rPr>
        <w:t xml:space="preserve"> — </w:t>
      </w:r>
      <w:r w:rsidRPr="00771804">
        <w:rPr>
          <w:sz w:val="28"/>
          <w:szCs w:val="28"/>
        </w:rPr>
        <w:t>1,3 п.</w:t>
      </w:r>
      <w:r>
        <w:rPr>
          <w:sz w:val="28"/>
          <w:szCs w:val="28"/>
        </w:rPr>
        <w:t xml:space="preserve"> </w:t>
      </w:r>
      <w:r w:rsidRPr="00771804">
        <w:rPr>
          <w:sz w:val="28"/>
          <w:szCs w:val="28"/>
        </w:rPr>
        <w:t>л.)</w:t>
      </w:r>
      <w:r>
        <w:rPr>
          <w:sz w:val="28"/>
          <w:szCs w:val="28"/>
        </w:rPr>
        <w:t>.</w:t>
      </w:r>
    </w:p>
    <w:p w:rsidR="005B6F3E" w:rsidRPr="00771804" w:rsidRDefault="005B6F3E" w:rsidP="00B6300D">
      <w:pPr>
        <w:spacing w:line="360" w:lineRule="auto"/>
        <w:jc w:val="both"/>
        <w:rPr>
          <w:sz w:val="28"/>
          <w:szCs w:val="28"/>
        </w:rPr>
      </w:pPr>
      <w:r w:rsidRPr="00771804">
        <w:rPr>
          <w:sz w:val="28"/>
          <w:szCs w:val="28"/>
        </w:rPr>
        <w:t>3. Якунина М.В. Управление конкурентоспособностью продукции мясоперерабатывающего подкомплекса АПК как приоритетное направление обеспечения продовольственной безопасности</w:t>
      </w:r>
      <w:r>
        <w:rPr>
          <w:sz w:val="28"/>
          <w:szCs w:val="28"/>
        </w:rPr>
        <w:t xml:space="preserve"> </w:t>
      </w:r>
      <w:r w:rsidRPr="00771804">
        <w:rPr>
          <w:sz w:val="28"/>
          <w:szCs w:val="28"/>
        </w:rPr>
        <w:t>/ М.В.</w:t>
      </w:r>
      <w:r>
        <w:rPr>
          <w:sz w:val="28"/>
          <w:szCs w:val="28"/>
        </w:rPr>
        <w:t xml:space="preserve"> </w:t>
      </w:r>
      <w:r w:rsidRPr="00771804">
        <w:rPr>
          <w:sz w:val="28"/>
          <w:szCs w:val="28"/>
        </w:rPr>
        <w:t>Якунина // Национальные интересы: приоритеты и безопасность.</w:t>
      </w:r>
      <w:r>
        <w:rPr>
          <w:sz w:val="28"/>
          <w:szCs w:val="28"/>
        </w:rPr>
        <w:t xml:space="preserve"> — </w:t>
      </w:r>
      <w:r w:rsidRPr="00771804">
        <w:rPr>
          <w:sz w:val="28"/>
          <w:szCs w:val="28"/>
        </w:rPr>
        <w:t>2009.</w:t>
      </w:r>
      <w:r>
        <w:rPr>
          <w:sz w:val="28"/>
          <w:szCs w:val="28"/>
        </w:rPr>
        <w:t xml:space="preserve"> — </w:t>
      </w:r>
      <w:r w:rsidRPr="00771804">
        <w:rPr>
          <w:sz w:val="28"/>
          <w:szCs w:val="28"/>
        </w:rPr>
        <w:t>№</w:t>
      </w:r>
      <w:r>
        <w:rPr>
          <w:sz w:val="28"/>
          <w:szCs w:val="28"/>
        </w:rPr>
        <w:t xml:space="preserve"> </w:t>
      </w:r>
      <w:r w:rsidRPr="00771804">
        <w:rPr>
          <w:sz w:val="28"/>
          <w:szCs w:val="28"/>
        </w:rPr>
        <w:t>23(56)</w:t>
      </w:r>
      <w:r>
        <w:rPr>
          <w:sz w:val="28"/>
          <w:szCs w:val="28"/>
        </w:rPr>
        <w:t xml:space="preserve">. — </w:t>
      </w:r>
      <w:r w:rsidRPr="00771804">
        <w:rPr>
          <w:sz w:val="28"/>
          <w:szCs w:val="28"/>
        </w:rPr>
        <w:t>0,8 п.</w:t>
      </w:r>
      <w:r>
        <w:rPr>
          <w:sz w:val="28"/>
          <w:szCs w:val="28"/>
        </w:rPr>
        <w:t xml:space="preserve"> </w:t>
      </w:r>
      <w:r w:rsidRPr="00771804">
        <w:rPr>
          <w:sz w:val="28"/>
          <w:szCs w:val="28"/>
        </w:rPr>
        <w:t>л.</w:t>
      </w:r>
    </w:p>
    <w:p w:rsidR="005B6F3E" w:rsidRPr="00C439E8" w:rsidRDefault="005B6F3E" w:rsidP="00B6300D">
      <w:pPr>
        <w:spacing w:line="360" w:lineRule="auto"/>
        <w:jc w:val="center"/>
        <w:rPr>
          <w:i/>
          <w:iCs/>
          <w:sz w:val="28"/>
          <w:szCs w:val="28"/>
        </w:rPr>
      </w:pPr>
      <w:r w:rsidRPr="00C439E8">
        <w:rPr>
          <w:i/>
          <w:iCs/>
          <w:sz w:val="28"/>
          <w:szCs w:val="28"/>
        </w:rPr>
        <w:t>Прочие публикации по теме диссертационного исследования</w:t>
      </w:r>
    </w:p>
    <w:p w:rsidR="005B6F3E" w:rsidRPr="00771804" w:rsidRDefault="005B6F3E" w:rsidP="00B6300D">
      <w:pPr>
        <w:spacing w:line="360" w:lineRule="auto"/>
        <w:jc w:val="both"/>
        <w:rPr>
          <w:sz w:val="28"/>
          <w:szCs w:val="28"/>
        </w:rPr>
      </w:pPr>
      <w:r w:rsidRPr="00771804">
        <w:rPr>
          <w:sz w:val="28"/>
          <w:szCs w:val="28"/>
        </w:rPr>
        <w:t>4. Якунина М.В. Конкурентоспособность предприятий пищевой и перерабатывающей промышленности Калуги и Калужской области на современном этапе /</w:t>
      </w:r>
      <w:r>
        <w:rPr>
          <w:sz w:val="28"/>
          <w:szCs w:val="28"/>
        </w:rPr>
        <w:t xml:space="preserve"> </w:t>
      </w:r>
      <w:r w:rsidRPr="00771804">
        <w:rPr>
          <w:sz w:val="28"/>
          <w:szCs w:val="28"/>
        </w:rPr>
        <w:t>М.В.</w:t>
      </w:r>
      <w:r>
        <w:rPr>
          <w:sz w:val="28"/>
          <w:szCs w:val="28"/>
        </w:rPr>
        <w:t xml:space="preserve"> </w:t>
      </w:r>
      <w:r w:rsidRPr="00771804">
        <w:rPr>
          <w:sz w:val="28"/>
          <w:szCs w:val="28"/>
        </w:rPr>
        <w:t>Якунина, Л.В.</w:t>
      </w:r>
      <w:r>
        <w:rPr>
          <w:sz w:val="28"/>
          <w:szCs w:val="28"/>
        </w:rPr>
        <w:t xml:space="preserve"> </w:t>
      </w:r>
      <w:r w:rsidRPr="00771804">
        <w:rPr>
          <w:sz w:val="28"/>
          <w:szCs w:val="28"/>
        </w:rPr>
        <w:t>Лузик // Социально-экономическое развитие Калужской области: возможности высшего профессионального образования</w:t>
      </w:r>
      <w:r>
        <w:rPr>
          <w:sz w:val="28"/>
          <w:szCs w:val="28"/>
        </w:rPr>
        <w:t>: с</w:t>
      </w:r>
      <w:r w:rsidRPr="00771804">
        <w:rPr>
          <w:sz w:val="28"/>
          <w:szCs w:val="28"/>
        </w:rPr>
        <w:t>борник</w:t>
      </w:r>
      <w:r>
        <w:rPr>
          <w:sz w:val="28"/>
          <w:szCs w:val="28"/>
        </w:rPr>
        <w:t xml:space="preserve"> </w:t>
      </w:r>
      <w:r w:rsidRPr="00771804">
        <w:rPr>
          <w:sz w:val="28"/>
          <w:szCs w:val="28"/>
        </w:rPr>
        <w:t>работ преподавателей и студентов Калужского открытого университета.</w:t>
      </w:r>
      <w:r>
        <w:rPr>
          <w:sz w:val="28"/>
          <w:szCs w:val="28"/>
        </w:rPr>
        <w:t xml:space="preserve"> — </w:t>
      </w:r>
      <w:r w:rsidRPr="00771804">
        <w:rPr>
          <w:sz w:val="28"/>
          <w:szCs w:val="28"/>
        </w:rPr>
        <w:t>Калуга: ИП Кошелев А.Б., 2005.</w:t>
      </w:r>
      <w:r>
        <w:rPr>
          <w:sz w:val="28"/>
          <w:szCs w:val="28"/>
        </w:rPr>
        <w:t xml:space="preserve"> — </w:t>
      </w:r>
      <w:r w:rsidRPr="00771804">
        <w:rPr>
          <w:sz w:val="28"/>
          <w:szCs w:val="28"/>
        </w:rPr>
        <w:t>0,4 п.</w:t>
      </w:r>
      <w:r>
        <w:rPr>
          <w:sz w:val="28"/>
          <w:szCs w:val="28"/>
        </w:rPr>
        <w:t xml:space="preserve"> </w:t>
      </w:r>
      <w:r w:rsidRPr="00771804">
        <w:rPr>
          <w:sz w:val="28"/>
          <w:szCs w:val="28"/>
        </w:rPr>
        <w:t>л.</w:t>
      </w:r>
      <w:r>
        <w:rPr>
          <w:sz w:val="28"/>
          <w:szCs w:val="28"/>
        </w:rPr>
        <w:t xml:space="preserve"> </w:t>
      </w:r>
      <w:r w:rsidRPr="00771804">
        <w:rPr>
          <w:sz w:val="28"/>
          <w:szCs w:val="28"/>
        </w:rPr>
        <w:t>(авт.</w:t>
      </w:r>
      <w:r>
        <w:rPr>
          <w:sz w:val="28"/>
          <w:szCs w:val="28"/>
        </w:rPr>
        <w:t xml:space="preserve"> — </w:t>
      </w:r>
      <w:r w:rsidRPr="00771804">
        <w:rPr>
          <w:sz w:val="28"/>
          <w:szCs w:val="28"/>
        </w:rPr>
        <w:t>0,3 п.</w:t>
      </w:r>
      <w:r>
        <w:rPr>
          <w:sz w:val="28"/>
          <w:szCs w:val="28"/>
        </w:rPr>
        <w:t xml:space="preserve"> </w:t>
      </w:r>
      <w:r w:rsidRPr="00771804">
        <w:rPr>
          <w:sz w:val="28"/>
          <w:szCs w:val="28"/>
        </w:rPr>
        <w:t>л.)</w:t>
      </w:r>
      <w:r>
        <w:rPr>
          <w:sz w:val="28"/>
          <w:szCs w:val="28"/>
        </w:rPr>
        <w:t>.</w:t>
      </w:r>
      <w:r w:rsidRPr="00771804">
        <w:rPr>
          <w:sz w:val="28"/>
          <w:szCs w:val="28"/>
        </w:rPr>
        <w:t xml:space="preserve"> </w:t>
      </w:r>
    </w:p>
    <w:p w:rsidR="005B6F3E" w:rsidRPr="00771804" w:rsidRDefault="005B6F3E" w:rsidP="00B6300D">
      <w:pPr>
        <w:spacing w:line="360" w:lineRule="auto"/>
        <w:jc w:val="both"/>
        <w:rPr>
          <w:sz w:val="28"/>
          <w:szCs w:val="28"/>
        </w:rPr>
      </w:pPr>
      <w:r w:rsidRPr="00771804">
        <w:rPr>
          <w:sz w:val="28"/>
          <w:szCs w:val="28"/>
        </w:rPr>
        <w:t>5. Якунина М.В. Понятие конкурентоспособности предприятия и продукции /</w:t>
      </w:r>
      <w:r>
        <w:rPr>
          <w:sz w:val="28"/>
          <w:szCs w:val="28"/>
        </w:rPr>
        <w:t xml:space="preserve"> </w:t>
      </w:r>
      <w:r w:rsidRPr="00771804">
        <w:rPr>
          <w:sz w:val="28"/>
          <w:szCs w:val="28"/>
        </w:rPr>
        <w:t>М.В.</w:t>
      </w:r>
      <w:r>
        <w:rPr>
          <w:sz w:val="28"/>
          <w:szCs w:val="28"/>
        </w:rPr>
        <w:t xml:space="preserve"> </w:t>
      </w:r>
      <w:r w:rsidRPr="00771804">
        <w:rPr>
          <w:sz w:val="28"/>
          <w:szCs w:val="28"/>
        </w:rPr>
        <w:t>Якунина //</w:t>
      </w:r>
      <w:r>
        <w:rPr>
          <w:sz w:val="28"/>
          <w:szCs w:val="28"/>
        </w:rPr>
        <w:t xml:space="preserve"> </w:t>
      </w:r>
      <w:r w:rsidRPr="00771804">
        <w:rPr>
          <w:sz w:val="28"/>
          <w:szCs w:val="28"/>
        </w:rPr>
        <w:t>Практико-ориентированный подход к подготовке специалистов в гуманитарном вузе</w:t>
      </w:r>
      <w:r>
        <w:rPr>
          <w:sz w:val="28"/>
          <w:szCs w:val="28"/>
        </w:rPr>
        <w:t>: М</w:t>
      </w:r>
      <w:r w:rsidRPr="00771804">
        <w:rPr>
          <w:sz w:val="28"/>
          <w:szCs w:val="28"/>
        </w:rPr>
        <w:t>атериалы Региональной научно-практической конференции студентов и преподавателей. Пленарное заседание.</w:t>
      </w:r>
      <w:r>
        <w:rPr>
          <w:sz w:val="28"/>
          <w:szCs w:val="28"/>
        </w:rPr>
        <w:t xml:space="preserve"> — </w:t>
      </w:r>
      <w:r w:rsidRPr="00771804">
        <w:rPr>
          <w:sz w:val="28"/>
          <w:szCs w:val="28"/>
        </w:rPr>
        <w:t>Калуга</w:t>
      </w:r>
      <w:r>
        <w:rPr>
          <w:sz w:val="28"/>
          <w:szCs w:val="28"/>
        </w:rPr>
        <w:t xml:space="preserve"> </w:t>
      </w:r>
      <w:r w:rsidRPr="00771804">
        <w:rPr>
          <w:sz w:val="28"/>
          <w:szCs w:val="28"/>
        </w:rPr>
        <w:t>: КФ МГЭИ, 2006.</w:t>
      </w:r>
      <w:r>
        <w:rPr>
          <w:sz w:val="28"/>
          <w:szCs w:val="28"/>
        </w:rPr>
        <w:t xml:space="preserve"> — </w:t>
      </w:r>
      <w:r w:rsidRPr="00771804">
        <w:rPr>
          <w:sz w:val="28"/>
          <w:szCs w:val="28"/>
        </w:rPr>
        <w:t>0,3 п.</w:t>
      </w:r>
      <w:r>
        <w:rPr>
          <w:sz w:val="28"/>
          <w:szCs w:val="28"/>
        </w:rPr>
        <w:t xml:space="preserve"> </w:t>
      </w:r>
      <w:r w:rsidRPr="00771804">
        <w:rPr>
          <w:sz w:val="28"/>
          <w:szCs w:val="28"/>
        </w:rPr>
        <w:t>л.</w:t>
      </w:r>
    </w:p>
    <w:p w:rsidR="005B6F3E" w:rsidRPr="00771804" w:rsidRDefault="005B6F3E" w:rsidP="00B6300D">
      <w:pPr>
        <w:spacing w:line="360" w:lineRule="auto"/>
        <w:jc w:val="both"/>
        <w:rPr>
          <w:sz w:val="28"/>
          <w:szCs w:val="28"/>
        </w:rPr>
      </w:pPr>
      <w:r w:rsidRPr="00771804">
        <w:rPr>
          <w:sz w:val="28"/>
          <w:szCs w:val="28"/>
        </w:rPr>
        <w:t>6. Якунина М.В.</w:t>
      </w:r>
      <w:r>
        <w:rPr>
          <w:sz w:val="28"/>
          <w:szCs w:val="28"/>
        </w:rPr>
        <w:t xml:space="preserve"> </w:t>
      </w:r>
      <w:r w:rsidRPr="00771804">
        <w:rPr>
          <w:sz w:val="28"/>
          <w:szCs w:val="28"/>
        </w:rPr>
        <w:t>Развитие АПК как фактор повышения конкурентоспособности предприятий пищевой и перерабатывающей промышленности города Калуги и Калужской области /</w:t>
      </w:r>
      <w:r>
        <w:rPr>
          <w:sz w:val="28"/>
          <w:szCs w:val="28"/>
        </w:rPr>
        <w:t xml:space="preserve"> </w:t>
      </w:r>
      <w:r w:rsidRPr="00771804">
        <w:rPr>
          <w:sz w:val="28"/>
          <w:szCs w:val="28"/>
        </w:rPr>
        <w:t>М.В.</w:t>
      </w:r>
      <w:r>
        <w:rPr>
          <w:sz w:val="28"/>
          <w:szCs w:val="28"/>
        </w:rPr>
        <w:t xml:space="preserve"> </w:t>
      </w:r>
      <w:r w:rsidRPr="00771804">
        <w:rPr>
          <w:sz w:val="28"/>
          <w:szCs w:val="28"/>
        </w:rPr>
        <w:t>Якунина // Теория и практика развития экономики региона</w:t>
      </w:r>
      <w:r>
        <w:rPr>
          <w:sz w:val="28"/>
          <w:szCs w:val="28"/>
        </w:rPr>
        <w:t>: с</w:t>
      </w:r>
      <w:r w:rsidRPr="00771804">
        <w:rPr>
          <w:sz w:val="28"/>
          <w:szCs w:val="28"/>
        </w:rPr>
        <w:t xml:space="preserve">борник научных статей по материалам V </w:t>
      </w:r>
      <w:r>
        <w:rPr>
          <w:sz w:val="28"/>
          <w:szCs w:val="28"/>
        </w:rPr>
        <w:t>М</w:t>
      </w:r>
      <w:r w:rsidRPr="00771804">
        <w:rPr>
          <w:sz w:val="28"/>
          <w:szCs w:val="28"/>
        </w:rPr>
        <w:t>ежрегиональной научно-практической конференции</w:t>
      </w:r>
      <w:r>
        <w:rPr>
          <w:sz w:val="28"/>
          <w:szCs w:val="28"/>
        </w:rPr>
        <w:t xml:space="preserve"> / п</w:t>
      </w:r>
      <w:r w:rsidRPr="00771804">
        <w:rPr>
          <w:sz w:val="28"/>
          <w:szCs w:val="28"/>
        </w:rPr>
        <w:t>од ред</w:t>
      </w:r>
      <w:r>
        <w:rPr>
          <w:sz w:val="28"/>
          <w:szCs w:val="28"/>
        </w:rPr>
        <w:t>.</w:t>
      </w:r>
      <w:r w:rsidRPr="00771804">
        <w:rPr>
          <w:sz w:val="28"/>
          <w:szCs w:val="28"/>
        </w:rPr>
        <w:t xml:space="preserve"> Н.И.</w:t>
      </w:r>
      <w:r>
        <w:rPr>
          <w:sz w:val="28"/>
          <w:szCs w:val="28"/>
        </w:rPr>
        <w:t xml:space="preserve"> </w:t>
      </w:r>
      <w:r w:rsidRPr="00771804">
        <w:rPr>
          <w:sz w:val="28"/>
          <w:szCs w:val="28"/>
        </w:rPr>
        <w:t>Сергеева, Е.Л.</w:t>
      </w:r>
      <w:r>
        <w:rPr>
          <w:sz w:val="28"/>
          <w:szCs w:val="28"/>
        </w:rPr>
        <w:t xml:space="preserve"> </w:t>
      </w:r>
      <w:r w:rsidRPr="00771804">
        <w:rPr>
          <w:sz w:val="28"/>
          <w:szCs w:val="28"/>
        </w:rPr>
        <w:t>Александрова</w:t>
      </w:r>
      <w:r>
        <w:rPr>
          <w:sz w:val="28"/>
          <w:szCs w:val="28"/>
        </w:rPr>
        <w:t xml:space="preserve">. — </w:t>
      </w:r>
      <w:r w:rsidRPr="00771804">
        <w:rPr>
          <w:sz w:val="28"/>
          <w:szCs w:val="28"/>
        </w:rPr>
        <w:t>Калуга</w:t>
      </w:r>
      <w:r>
        <w:rPr>
          <w:sz w:val="28"/>
          <w:szCs w:val="28"/>
        </w:rPr>
        <w:t xml:space="preserve"> </w:t>
      </w:r>
      <w:r w:rsidRPr="00771804">
        <w:rPr>
          <w:sz w:val="28"/>
          <w:szCs w:val="28"/>
        </w:rPr>
        <w:t>: ИД «Эйдос», 2006.</w:t>
      </w:r>
      <w:r>
        <w:rPr>
          <w:sz w:val="28"/>
          <w:szCs w:val="28"/>
        </w:rPr>
        <w:t xml:space="preserve"> — </w:t>
      </w:r>
      <w:r w:rsidRPr="00771804">
        <w:rPr>
          <w:sz w:val="28"/>
          <w:szCs w:val="28"/>
        </w:rPr>
        <w:t>0,3 п.</w:t>
      </w:r>
      <w:r>
        <w:rPr>
          <w:sz w:val="28"/>
          <w:szCs w:val="28"/>
        </w:rPr>
        <w:t xml:space="preserve"> </w:t>
      </w:r>
      <w:r w:rsidRPr="00771804">
        <w:rPr>
          <w:sz w:val="28"/>
          <w:szCs w:val="28"/>
        </w:rPr>
        <w:t>л.</w:t>
      </w:r>
    </w:p>
    <w:p w:rsidR="005B6F3E" w:rsidRPr="00771804" w:rsidRDefault="005B6F3E" w:rsidP="00B6300D">
      <w:pPr>
        <w:spacing w:line="360" w:lineRule="auto"/>
        <w:jc w:val="both"/>
        <w:rPr>
          <w:sz w:val="28"/>
          <w:szCs w:val="28"/>
        </w:rPr>
      </w:pPr>
      <w:r w:rsidRPr="00771804">
        <w:rPr>
          <w:sz w:val="28"/>
          <w:szCs w:val="28"/>
        </w:rPr>
        <w:t>7. Якунина М.В. Факторы, влияющие на конкурентоспособность промышленного предприятия /</w:t>
      </w:r>
      <w:r>
        <w:rPr>
          <w:sz w:val="28"/>
          <w:szCs w:val="28"/>
        </w:rPr>
        <w:t xml:space="preserve"> </w:t>
      </w:r>
      <w:r w:rsidRPr="00771804">
        <w:rPr>
          <w:sz w:val="28"/>
          <w:szCs w:val="28"/>
        </w:rPr>
        <w:t>М.В.</w:t>
      </w:r>
      <w:r>
        <w:rPr>
          <w:sz w:val="28"/>
          <w:szCs w:val="28"/>
        </w:rPr>
        <w:t xml:space="preserve"> </w:t>
      </w:r>
      <w:r w:rsidRPr="00771804">
        <w:rPr>
          <w:sz w:val="28"/>
          <w:szCs w:val="28"/>
        </w:rPr>
        <w:t>Якунина // Экономика и управление в реформируемом обществе: качество бизнес</w:t>
      </w:r>
      <w:r>
        <w:rPr>
          <w:sz w:val="28"/>
          <w:szCs w:val="28"/>
        </w:rPr>
        <w:t>-</w:t>
      </w:r>
      <w:r w:rsidRPr="00771804">
        <w:rPr>
          <w:sz w:val="28"/>
          <w:szCs w:val="28"/>
        </w:rPr>
        <w:t>образования: сборник пленарных докладов и сообщений участников секционных заседаний областной научно-практической конференции преподавателей и студентов.</w:t>
      </w:r>
      <w:r>
        <w:rPr>
          <w:sz w:val="28"/>
          <w:szCs w:val="28"/>
        </w:rPr>
        <w:t xml:space="preserve"> — </w:t>
      </w:r>
      <w:r w:rsidRPr="00771804">
        <w:rPr>
          <w:sz w:val="28"/>
          <w:szCs w:val="28"/>
        </w:rPr>
        <w:t>Калуга</w:t>
      </w:r>
      <w:r>
        <w:rPr>
          <w:sz w:val="28"/>
          <w:szCs w:val="28"/>
        </w:rPr>
        <w:t xml:space="preserve"> </w:t>
      </w:r>
      <w:r w:rsidRPr="00771804">
        <w:rPr>
          <w:sz w:val="28"/>
          <w:szCs w:val="28"/>
        </w:rPr>
        <w:t>: КФ МГЭИ, 2007.</w:t>
      </w:r>
      <w:r>
        <w:rPr>
          <w:sz w:val="28"/>
          <w:szCs w:val="28"/>
        </w:rPr>
        <w:t xml:space="preserve"> — </w:t>
      </w:r>
      <w:r w:rsidRPr="00771804">
        <w:rPr>
          <w:sz w:val="28"/>
          <w:szCs w:val="28"/>
        </w:rPr>
        <w:t>0,3 п.</w:t>
      </w:r>
      <w:r>
        <w:rPr>
          <w:sz w:val="28"/>
          <w:szCs w:val="28"/>
        </w:rPr>
        <w:t xml:space="preserve"> </w:t>
      </w:r>
      <w:r w:rsidRPr="00771804">
        <w:rPr>
          <w:sz w:val="28"/>
          <w:szCs w:val="28"/>
        </w:rPr>
        <w:t>л.</w:t>
      </w:r>
    </w:p>
    <w:p w:rsidR="005B6F3E" w:rsidRPr="00771804" w:rsidRDefault="005B6F3E" w:rsidP="00B6300D">
      <w:pPr>
        <w:spacing w:line="360" w:lineRule="auto"/>
        <w:jc w:val="both"/>
        <w:rPr>
          <w:sz w:val="28"/>
          <w:szCs w:val="28"/>
        </w:rPr>
      </w:pPr>
      <w:r w:rsidRPr="00771804">
        <w:rPr>
          <w:sz w:val="28"/>
          <w:szCs w:val="28"/>
        </w:rPr>
        <w:t>8. Якунина М.В. Понятие и методика расчета конкурентоспособности предприятия и продукции /</w:t>
      </w:r>
      <w:r>
        <w:rPr>
          <w:sz w:val="28"/>
          <w:szCs w:val="28"/>
        </w:rPr>
        <w:t xml:space="preserve"> </w:t>
      </w:r>
      <w:r w:rsidRPr="00771804">
        <w:rPr>
          <w:sz w:val="28"/>
          <w:szCs w:val="28"/>
        </w:rPr>
        <w:t>М.В.</w:t>
      </w:r>
      <w:r>
        <w:rPr>
          <w:sz w:val="28"/>
          <w:szCs w:val="28"/>
        </w:rPr>
        <w:t xml:space="preserve"> </w:t>
      </w:r>
      <w:r w:rsidRPr="00771804">
        <w:rPr>
          <w:sz w:val="28"/>
          <w:szCs w:val="28"/>
        </w:rPr>
        <w:t>Якунина // Сборник научных статей аспирантов / Московский гуманитарно-экономический институт.</w:t>
      </w:r>
      <w:r>
        <w:rPr>
          <w:sz w:val="28"/>
          <w:szCs w:val="28"/>
        </w:rPr>
        <w:t xml:space="preserve"> — </w:t>
      </w:r>
      <w:r w:rsidRPr="00771804">
        <w:rPr>
          <w:sz w:val="28"/>
          <w:szCs w:val="28"/>
        </w:rPr>
        <w:t>Выпуск 9. Юридические науки. Экономические науки. Психологические науки.</w:t>
      </w:r>
      <w:r>
        <w:rPr>
          <w:sz w:val="28"/>
          <w:szCs w:val="28"/>
        </w:rPr>
        <w:t xml:space="preserve"> — </w:t>
      </w:r>
      <w:r w:rsidRPr="00771804">
        <w:rPr>
          <w:sz w:val="28"/>
          <w:szCs w:val="28"/>
        </w:rPr>
        <w:t>М. : МГЭИ, 2007.</w:t>
      </w:r>
      <w:r>
        <w:rPr>
          <w:sz w:val="28"/>
          <w:szCs w:val="28"/>
        </w:rPr>
        <w:t xml:space="preserve"> — </w:t>
      </w:r>
      <w:r w:rsidRPr="00771804">
        <w:rPr>
          <w:sz w:val="28"/>
          <w:szCs w:val="28"/>
        </w:rPr>
        <w:t>0,9 п.</w:t>
      </w:r>
      <w:r>
        <w:rPr>
          <w:sz w:val="28"/>
          <w:szCs w:val="28"/>
        </w:rPr>
        <w:t xml:space="preserve"> </w:t>
      </w:r>
      <w:r w:rsidRPr="00771804">
        <w:rPr>
          <w:sz w:val="28"/>
          <w:szCs w:val="28"/>
        </w:rPr>
        <w:t>л.</w:t>
      </w:r>
    </w:p>
    <w:p w:rsidR="005B6F3E" w:rsidRPr="00771804" w:rsidRDefault="005B6F3E" w:rsidP="00B6300D">
      <w:pPr>
        <w:spacing w:line="360" w:lineRule="auto"/>
        <w:jc w:val="both"/>
        <w:rPr>
          <w:sz w:val="28"/>
          <w:szCs w:val="28"/>
        </w:rPr>
      </w:pPr>
      <w:r w:rsidRPr="00771804">
        <w:rPr>
          <w:sz w:val="28"/>
          <w:szCs w:val="28"/>
        </w:rPr>
        <w:t>9. Якунина М.В. Анализ развития сырьевой базы перерабатывающей промышленности Калужской области /</w:t>
      </w:r>
      <w:r>
        <w:rPr>
          <w:sz w:val="28"/>
          <w:szCs w:val="28"/>
        </w:rPr>
        <w:t xml:space="preserve"> </w:t>
      </w:r>
      <w:r w:rsidRPr="00771804">
        <w:rPr>
          <w:sz w:val="28"/>
          <w:szCs w:val="28"/>
        </w:rPr>
        <w:t>М.В.</w:t>
      </w:r>
      <w:r>
        <w:rPr>
          <w:sz w:val="28"/>
          <w:szCs w:val="28"/>
        </w:rPr>
        <w:t xml:space="preserve"> </w:t>
      </w:r>
      <w:r w:rsidRPr="00771804">
        <w:rPr>
          <w:sz w:val="28"/>
          <w:szCs w:val="28"/>
        </w:rPr>
        <w:t>Якунина // «Демидовские чтения</w:t>
      </w:r>
      <w:r>
        <w:rPr>
          <w:sz w:val="28"/>
          <w:szCs w:val="28"/>
        </w:rPr>
        <w:t xml:space="preserve"> — </w:t>
      </w:r>
      <w:r w:rsidRPr="00771804">
        <w:rPr>
          <w:sz w:val="28"/>
          <w:szCs w:val="28"/>
        </w:rPr>
        <w:t>Тула, 2008»</w:t>
      </w:r>
      <w:r>
        <w:rPr>
          <w:sz w:val="28"/>
          <w:szCs w:val="28"/>
        </w:rPr>
        <w:t>: с</w:t>
      </w:r>
      <w:r w:rsidRPr="00771804">
        <w:rPr>
          <w:sz w:val="28"/>
          <w:szCs w:val="28"/>
        </w:rPr>
        <w:t>борник научных статей международной научно-практической конференции.</w:t>
      </w:r>
      <w:r>
        <w:rPr>
          <w:sz w:val="28"/>
          <w:szCs w:val="28"/>
        </w:rPr>
        <w:t xml:space="preserve"> —</w:t>
      </w:r>
      <w:r w:rsidRPr="00771804">
        <w:rPr>
          <w:sz w:val="28"/>
          <w:szCs w:val="28"/>
        </w:rPr>
        <w:t xml:space="preserve"> Калуга</w:t>
      </w:r>
      <w:r>
        <w:rPr>
          <w:sz w:val="28"/>
          <w:szCs w:val="28"/>
        </w:rPr>
        <w:t xml:space="preserve"> </w:t>
      </w:r>
      <w:r w:rsidRPr="00771804">
        <w:rPr>
          <w:sz w:val="28"/>
          <w:szCs w:val="28"/>
        </w:rPr>
        <w:t>: ИД «Эйдос», 2008.</w:t>
      </w:r>
      <w:r>
        <w:rPr>
          <w:sz w:val="28"/>
          <w:szCs w:val="28"/>
        </w:rPr>
        <w:t xml:space="preserve"> — </w:t>
      </w:r>
      <w:r w:rsidRPr="00771804">
        <w:rPr>
          <w:sz w:val="28"/>
          <w:szCs w:val="28"/>
        </w:rPr>
        <w:t>0,4 п.</w:t>
      </w:r>
      <w:r>
        <w:rPr>
          <w:sz w:val="28"/>
          <w:szCs w:val="28"/>
        </w:rPr>
        <w:t xml:space="preserve"> </w:t>
      </w:r>
      <w:r w:rsidRPr="00771804">
        <w:rPr>
          <w:sz w:val="28"/>
          <w:szCs w:val="28"/>
        </w:rPr>
        <w:t>л.</w:t>
      </w:r>
    </w:p>
    <w:p w:rsidR="005B6F3E" w:rsidRPr="00771804" w:rsidRDefault="005B6F3E" w:rsidP="00B6300D">
      <w:pPr>
        <w:spacing w:line="360" w:lineRule="auto"/>
        <w:jc w:val="both"/>
        <w:rPr>
          <w:sz w:val="28"/>
          <w:szCs w:val="28"/>
        </w:rPr>
      </w:pPr>
      <w:r w:rsidRPr="00771804">
        <w:rPr>
          <w:sz w:val="28"/>
          <w:szCs w:val="28"/>
        </w:rPr>
        <w:t>10. Якунина М.В. Совершенствование системы управления предприятиями пищевой промышленности в современных экономических условиях</w:t>
      </w:r>
      <w:r>
        <w:rPr>
          <w:sz w:val="28"/>
          <w:szCs w:val="28"/>
        </w:rPr>
        <w:t xml:space="preserve"> </w:t>
      </w:r>
      <w:r w:rsidRPr="00771804">
        <w:rPr>
          <w:sz w:val="28"/>
          <w:szCs w:val="28"/>
        </w:rPr>
        <w:t>/</w:t>
      </w:r>
      <w:r>
        <w:rPr>
          <w:sz w:val="28"/>
          <w:szCs w:val="28"/>
        </w:rPr>
        <w:t xml:space="preserve"> </w:t>
      </w:r>
      <w:r w:rsidRPr="00771804">
        <w:rPr>
          <w:sz w:val="28"/>
          <w:szCs w:val="28"/>
        </w:rPr>
        <w:t>М.В.</w:t>
      </w:r>
      <w:r>
        <w:rPr>
          <w:sz w:val="28"/>
          <w:szCs w:val="28"/>
        </w:rPr>
        <w:t xml:space="preserve"> </w:t>
      </w:r>
      <w:r w:rsidRPr="00771804">
        <w:rPr>
          <w:sz w:val="28"/>
          <w:szCs w:val="28"/>
        </w:rPr>
        <w:t>Якунина //</w:t>
      </w:r>
      <w:r>
        <w:rPr>
          <w:sz w:val="28"/>
          <w:szCs w:val="28"/>
        </w:rPr>
        <w:t xml:space="preserve"> </w:t>
      </w:r>
      <w:r w:rsidRPr="00771804">
        <w:rPr>
          <w:sz w:val="28"/>
          <w:szCs w:val="28"/>
        </w:rPr>
        <w:t>Материалы международной научно-практической конференции «Противоречия современной экономической политики: Россия и мир» (г. Москва, 29</w:t>
      </w:r>
      <w:r>
        <w:rPr>
          <w:sz w:val="28"/>
          <w:szCs w:val="28"/>
        </w:rPr>
        <w:t>–</w:t>
      </w:r>
      <w:r w:rsidRPr="00771804">
        <w:rPr>
          <w:sz w:val="28"/>
          <w:szCs w:val="28"/>
        </w:rPr>
        <w:t>30 октября 2008</w:t>
      </w:r>
      <w:r>
        <w:rPr>
          <w:sz w:val="28"/>
          <w:szCs w:val="28"/>
        </w:rPr>
        <w:t xml:space="preserve"> </w:t>
      </w:r>
      <w:r w:rsidRPr="00771804">
        <w:rPr>
          <w:sz w:val="28"/>
          <w:szCs w:val="28"/>
        </w:rPr>
        <w:t>г</w:t>
      </w:r>
      <w:r>
        <w:rPr>
          <w:sz w:val="28"/>
          <w:szCs w:val="28"/>
        </w:rPr>
        <w:t>.</w:t>
      </w:r>
      <w:r w:rsidRPr="00771804">
        <w:rPr>
          <w:sz w:val="28"/>
          <w:szCs w:val="28"/>
        </w:rPr>
        <w:t>)</w:t>
      </w:r>
      <w:r>
        <w:rPr>
          <w:sz w:val="28"/>
          <w:szCs w:val="28"/>
        </w:rPr>
        <w:t>. —</w:t>
      </w:r>
      <w:r w:rsidRPr="00771804">
        <w:rPr>
          <w:sz w:val="28"/>
          <w:szCs w:val="28"/>
        </w:rPr>
        <w:t xml:space="preserve"> Часть I.</w:t>
      </w:r>
      <w:r>
        <w:rPr>
          <w:sz w:val="28"/>
          <w:szCs w:val="28"/>
        </w:rPr>
        <w:t xml:space="preserve"> — </w:t>
      </w:r>
      <w:r w:rsidRPr="00771804">
        <w:rPr>
          <w:sz w:val="28"/>
          <w:szCs w:val="28"/>
        </w:rPr>
        <w:t>М.</w:t>
      </w:r>
      <w:r>
        <w:rPr>
          <w:sz w:val="28"/>
          <w:szCs w:val="28"/>
        </w:rPr>
        <w:t xml:space="preserve"> </w:t>
      </w:r>
      <w:r w:rsidRPr="00771804">
        <w:rPr>
          <w:sz w:val="28"/>
          <w:szCs w:val="28"/>
        </w:rPr>
        <w:t>: Московский гуманитарный институт, 2008.</w:t>
      </w:r>
      <w:r>
        <w:rPr>
          <w:sz w:val="28"/>
          <w:szCs w:val="28"/>
        </w:rPr>
        <w:t xml:space="preserve"> — </w:t>
      </w:r>
      <w:r w:rsidRPr="00771804">
        <w:rPr>
          <w:sz w:val="28"/>
          <w:szCs w:val="28"/>
        </w:rPr>
        <w:t>0,3 п.</w:t>
      </w:r>
      <w:r>
        <w:rPr>
          <w:sz w:val="28"/>
          <w:szCs w:val="28"/>
        </w:rPr>
        <w:t xml:space="preserve"> </w:t>
      </w:r>
      <w:r w:rsidRPr="00771804">
        <w:rPr>
          <w:sz w:val="28"/>
          <w:szCs w:val="28"/>
        </w:rPr>
        <w:t>л.</w:t>
      </w:r>
    </w:p>
    <w:p w:rsidR="005B6F3E" w:rsidRPr="00771804" w:rsidRDefault="005B6F3E" w:rsidP="00B6300D">
      <w:pPr>
        <w:spacing w:line="360" w:lineRule="auto"/>
        <w:jc w:val="both"/>
        <w:rPr>
          <w:sz w:val="28"/>
          <w:szCs w:val="28"/>
        </w:rPr>
      </w:pPr>
      <w:r w:rsidRPr="00771804">
        <w:rPr>
          <w:sz w:val="28"/>
          <w:szCs w:val="28"/>
        </w:rPr>
        <w:t>11 Якунина М.В. Оценка конкурентоспособности мясопродуктов и колбасных изделий предприятий, представленных на калужском рынке /</w:t>
      </w:r>
      <w:r>
        <w:rPr>
          <w:sz w:val="28"/>
          <w:szCs w:val="28"/>
        </w:rPr>
        <w:t xml:space="preserve"> </w:t>
      </w:r>
      <w:r w:rsidRPr="00771804">
        <w:rPr>
          <w:sz w:val="28"/>
          <w:szCs w:val="28"/>
        </w:rPr>
        <w:t>М.В.</w:t>
      </w:r>
      <w:r>
        <w:rPr>
          <w:sz w:val="28"/>
          <w:szCs w:val="28"/>
        </w:rPr>
        <w:t xml:space="preserve"> </w:t>
      </w:r>
      <w:r w:rsidRPr="00771804">
        <w:rPr>
          <w:sz w:val="28"/>
          <w:szCs w:val="28"/>
        </w:rPr>
        <w:t>Якунина, С.И.</w:t>
      </w:r>
      <w:r>
        <w:rPr>
          <w:sz w:val="28"/>
          <w:szCs w:val="28"/>
        </w:rPr>
        <w:t xml:space="preserve"> </w:t>
      </w:r>
      <w:r w:rsidRPr="00771804">
        <w:rPr>
          <w:sz w:val="28"/>
          <w:szCs w:val="28"/>
        </w:rPr>
        <w:t>Черняев // Наукоемкие технологии в приборо- и машиностроении и развитие инновационной деятельности в вузе: Материалы Всероссийской научно-технической конференции 10</w:t>
      </w:r>
      <w:r>
        <w:rPr>
          <w:sz w:val="28"/>
          <w:szCs w:val="28"/>
        </w:rPr>
        <w:t>–</w:t>
      </w:r>
      <w:r w:rsidRPr="00771804">
        <w:rPr>
          <w:sz w:val="28"/>
          <w:szCs w:val="28"/>
        </w:rPr>
        <w:t xml:space="preserve">12 декабря 2008 г. </w:t>
      </w:r>
      <w:r>
        <w:rPr>
          <w:sz w:val="28"/>
          <w:szCs w:val="28"/>
        </w:rPr>
        <w:t xml:space="preserve">— </w:t>
      </w:r>
      <w:r w:rsidRPr="00771804">
        <w:rPr>
          <w:sz w:val="28"/>
          <w:szCs w:val="28"/>
        </w:rPr>
        <w:t>Т.</w:t>
      </w:r>
      <w:r>
        <w:rPr>
          <w:sz w:val="28"/>
          <w:szCs w:val="28"/>
        </w:rPr>
        <w:t xml:space="preserve"> 3</w:t>
      </w:r>
      <w:r w:rsidRPr="00771804">
        <w:rPr>
          <w:sz w:val="28"/>
          <w:szCs w:val="28"/>
        </w:rPr>
        <w:t xml:space="preserve">. </w:t>
      </w:r>
      <w:r>
        <w:rPr>
          <w:sz w:val="28"/>
          <w:szCs w:val="28"/>
        </w:rPr>
        <w:t xml:space="preserve">— </w:t>
      </w:r>
      <w:r w:rsidRPr="00771804">
        <w:rPr>
          <w:sz w:val="28"/>
          <w:szCs w:val="28"/>
        </w:rPr>
        <w:t>М.</w:t>
      </w:r>
      <w:r>
        <w:rPr>
          <w:sz w:val="28"/>
          <w:szCs w:val="28"/>
        </w:rPr>
        <w:t xml:space="preserve"> </w:t>
      </w:r>
      <w:r w:rsidRPr="00771804">
        <w:rPr>
          <w:sz w:val="28"/>
          <w:szCs w:val="28"/>
        </w:rPr>
        <w:t>: Издательство МГТУ им. Н.Э. Баумана, 2008.</w:t>
      </w:r>
      <w:r>
        <w:rPr>
          <w:sz w:val="28"/>
          <w:szCs w:val="28"/>
        </w:rPr>
        <w:t xml:space="preserve"> — </w:t>
      </w:r>
      <w:r w:rsidRPr="00771804">
        <w:rPr>
          <w:sz w:val="28"/>
          <w:szCs w:val="28"/>
        </w:rPr>
        <w:t>0,3 п.</w:t>
      </w:r>
      <w:r>
        <w:rPr>
          <w:sz w:val="28"/>
          <w:szCs w:val="28"/>
        </w:rPr>
        <w:t xml:space="preserve"> </w:t>
      </w:r>
      <w:r w:rsidRPr="00771804">
        <w:rPr>
          <w:sz w:val="28"/>
          <w:szCs w:val="28"/>
        </w:rPr>
        <w:t>л. (авт.</w:t>
      </w:r>
      <w:r>
        <w:rPr>
          <w:sz w:val="28"/>
          <w:szCs w:val="28"/>
        </w:rPr>
        <w:t xml:space="preserve"> — </w:t>
      </w:r>
      <w:r w:rsidRPr="00771804">
        <w:rPr>
          <w:sz w:val="28"/>
          <w:szCs w:val="28"/>
        </w:rPr>
        <w:t>0,25 п.</w:t>
      </w:r>
      <w:r>
        <w:rPr>
          <w:sz w:val="28"/>
          <w:szCs w:val="28"/>
        </w:rPr>
        <w:t xml:space="preserve"> </w:t>
      </w:r>
      <w:r w:rsidRPr="00771804">
        <w:rPr>
          <w:sz w:val="28"/>
          <w:szCs w:val="28"/>
        </w:rPr>
        <w:t>л.)</w:t>
      </w:r>
      <w:r>
        <w:rPr>
          <w:sz w:val="28"/>
          <w:szCs w:val="28"/>
        </w:rPr>
        <w:t>.</w:t>
      </w:r>
      <w:r w:rsidRPr="00771804">
        <w:rPr>
          <w:sz w:val="28"/>
          <w:szCs w:val="28"/>
        </w:rPr>
        <w:t xml:space="preserve"> </w:t>
      </w:r>
    </w:p>
    <w:p w:rsidR="005B6F3E" w:rsidRPr="00771804" w:rsidRDefault="005B6F3E" w:rsidP="00B6300D">
      <w:pPr>
        <w:spacing w:line="360" w:lineRule="auto"/>
        <w:jc w:val="both"/>
        <w:rPr>
          <w:sz w:val="28"/>
          <w:szCs w:val="28"/>
        </w:rPr>
      </w:pPr>
      <w:r w:rsidRPr="00771804">
        <w:rPr>
          <w:sz w:val="28"/>
          <w:szCs w:val="28"/>
        </w:rPr>
        <w:t>12. Якунина М.В. Специфика и перспективы формирования регионального рынка мясопродуктов и колбасных изделий</w:t>
      </w:r>
      <w:r>
        <w:rPr>
          <w:sz w:val="28"/>
          <w:szCs w:val="28"/>
        </w:rPr>
        <w:t xml:space="preserve"> </w:t>
      </w:r>
      <w:r w:rsidRPr="00771804">
        <w:rPr>
          <w:sz w:val="28"/>
          <w:szCs w:val="28"/>
        </w:rPr>
        <w:t>/</w:t>
      </w:r>
      <w:r>
        <w:rPr>
          <w:sz w:val="28"/>
          <w:szCs w:val="28"/>
        </w:rPr>
        <w:t xml:space="preserve"> </w:t>
      </w:r>
      <w:r w:rsidRPr="00771804">
        <w:rPr>
          <w:sz w:val="28"/>
          <w:szCs w:val="28"/>
        </w:rPr>
        <w:t>М.В.</w:t>
      </w:r>
      <w:r>
        <w:rPr>
          <w:sz w:val="28"/>
          <w:szCs w:val="28"/>
        </w:rPr>
        <w:t xml:space="preserve"> </w:t>
      </w:r>
      <w:r w:rsidRPr="00771804">
        <w:rPr>
          <w:sz w:val="28"/>
          <w:szCs w:val="28"/>
        </w:rPr>
        <w:t>Якунина, С.И.</w:t>
      </w:r>
      <w:r>
        <w:rPr>
          <w:sz w:val="28"/>
          <w:szCs w:val="28"/>
        </w:rPr>
        <w:t xml:space="preserve"> </w:t>
      </w:r>
      <w:r w:rsidRPr="00771804">
        <w:rPr>
          <w:sz w:val="28"/>
          <w:szCs w:val="28"/>
        </w:rPr>
        <w:t>Черняев // Наукоемкие технологии в приборо- и машиностроении и развитие инновационной деятельности в вузе: Материалы Всероссийской научно-технической конференции 10</w:t>
      </w:r>
      <w:r>
        <w:rPr>
          <w:sz w:val="28"/>
          <w:szCs w:val="28"/>
        </w:rPr>
        <w:t>–</w:t>
      </w:r>
      <w:r w:rsidRPr="00771804">
        <w:rPr>
          <w:sz w:val="28"/>
          <w:szCs w:val="28"/>
        </w:rPr>
        <w:t xml:space="preserve">12 декабря 2008 г. </w:t>
      </w:r>
      <w:r>
        <w:rPr>
          <w:sz w:val="28"/>
          <w:szCs w:val="28"/>
        </w:rPr>
        <w:t xml:space="preserve">— </w:t>
      </w:r>
      <w:r w:rsidRPr="00771804">
        <w:rPr>
          <w:sz w:val="28"/>
          <w:szCs w:val="28"/>
        </w:rPr>
        <w:t>Т.</w:t>
      </w:r>
      <w:r>
        <w:rPr>
          <w:sz w:val="28"/>
          <w:szCs w:val="28"/>
        </w:rPr>
        <w:t xml:space="preserve"> 3</w:t>
      </w:r>
      <w:r w:rsidRPr="00771804">
        <w:rPr>
          <w:sz w:val="28"/>
          <w:szCs w:val="28"/>
        </w:rPr>
        <w:t>. –М.</w:t>
      </w:r>
      <w:r>
        <w:rPr>
          <w:sz w:val="28"/>
          <w:szCs w:val="28"/>
        </w:rPr>
        <w:t xml:space="preserve"> </w:t>
      </w:r>
      <w:r w:rsidRPr="00771804">
        <w:rPr>
          <w:sz w:val="28"/>
          <w:szCs w:val="28"/>
        </w:rPr>
        <w:t>: Издательство МГТУ им. Н.Э. Баумана, 2008.</w:t>
      </w:r>
      <w:r>
        <w:rPr>
          <w:sz w:val="28"/>
          <w:szCs w:val="28"/>
        </w:rPr>
        <w:t xml:space="preserve"> — </w:t>
      </w:r>
      <w:r w:rsidRPr="00771804">
        <w:rPr>
          <w:sz w:val="28"/>
          <w:szCs w:val="28"/>
        </w:rPr>
        <w:t>0,3 п.</w:t>
      </w:r>
      <w:r>
        <w:rPr>
          <w:sz w:val="28"/>
          <w:szCs w:val="28"/>
        </w:rPr>
        <w:t xml:space="preserve"> </w:t>
      </w:r>
      <w:r w:rsidRPr="00771804">
        <w:rPr>
          <w:sz w:val="28"/>
          <w:szCs w:val="28"/>
        </w:rPr>
        <w:t>л. (авт.</w:t>
      </w:r>
      <w:r>
        <w:rPr>
          <w:sz w:val="28"/>
          <w:szCs w:val="28"/>
        </w:rPr>
        <w:t xml:space="preserve"> — </w:t>
      </w:r>
      <w:r w:rsidRPr="00771804">
        <w:rPr>
          <w:sz w:val="28"/>
          <w:szCs w:val="28"/>
        </w:rPr>
        <w:t>0,25</w:t>
      </w:r>
      <w:r>
        <w:rPr>
          <w:sz w:val="28"/>
          <w:szCs w:val="28"/>
        </w:rPr>
        <w:t xml:space="preserve"> </w:t>
      </w:r>
      <w:r w:rsidRPr="00771804">
        <w:rPr>
          <w:sz w:val="28"/>
          <w:szCs w:val="28"/>
        </w:rPr>
        <w:t>п.</w:t>
      </w:r>
      <w:r>
        <w:rPr>
          <w:sz w:val="28"/>
          <w:szCs w:val="28"/>
        </w:rPr>
        <w:t xml:space="preserve"> </w:t>
      </w:r>
      <w:r w:rsidRPr="00771804">
        <w:rPr>
          <w:sz w:val="28"/>
          <w:szCs w:val="28"/>
        </w:rPr>
        <w:t>л.)</w:t>
      </w:r>
      <w:r>
        <w:rPr>
          <w:sz w:val="28"/>
          <w:szCs w:val="28"/>
        </w:rPr>
        <w:t>.</w:t>
      </w:r>
    </w:p>
    <w:p w:rsidR="005B6F3E" w:rsidRPr="00771804" w:rsidRDefault="005B6F3E" w:rsidP="00B6300D">
      <w:pPr>
        <w:spacing w:line="360" w:lineRule="auto"/>
        <w:jc w:val="both"/>
        <w:rPr>
          <w:sz w:val="28"/>
          <w:szCs w:val="28"/>
        </w:rPr>
      </w:pPr>
      <w:r w:rsidRPr="00771804">
        <w:rPr>
          <w:sz w:val="28"/>
          <w:szCs w:val="28"/>
        </w:rPr>
        <w:t>13. Якунина М.В. Конкурентоспособность продукции в качестве фактора регионального развития</w:t>
      </w:r>
      <w:r>
        <w:rPr>
          <w:sz w:val="28"/>
          <w:szCs w:val="28"/>
        </w:rPr>
        <w:t xml:space="preserve"> </w:t>
      </w:r>
      <w:r w:rsidRPr="00771804">
        <w:rPr>
          <w:sz w:val="28"/>
          <w:szCs w:val="28"/>
        </w:rPr>
        <w:t>/</w:t>
      </w:r>
      <w:r>
        <w:rPr>
          <w:sz w:val="28"/>
          <w:szCs w:val="28"/>
        </w:rPr>
        <w:t xml:space="preserve"> </w:t>
      </w:r>
      <w:r w:rsidRPr="00771804">
        <w:rPr>
          <w:sz w:val="28"/>
          <w:szCs w:val="28"/>
        </w:rPr>
        <w:t>М.В.</w:t>
      </w:r>
      <w:r>
        <w:rPr>
          <w:sz w:val="28"/>
          <w:szCs w:val="28"/>
        </w:rPr>
        <w:t xml:space="preserve"> </w:t>
      </w:r>
      <w:r w:rsidRPr="00771804">
        <w:rPr>
          <w:sz w:val="28"/>
          <w:szCs w:val="28"/>
        </w:rPr>
        <w:t>Якунина, В.Н.</w:t>
      </w:r>
      <w:r>
        <w:rPr>
          <w:sz w:val="28"/>
          <w:szCs w:val="28"/>
        </w:rPr>
        <w:t xml:space="preserve"> </w:t>
      </w:r>
      <w:r w:rsidRPr="00771804">
        <w:rPr>
          <w:sz w:val="28"/>
          <w:szCs w:val="28"/>
        </w:rPr>
        <w:t>Круглов // Аграрная наука</w:t>
      </w:r>
      <w:r>
        <w:rPr>
          <w:sz w:val="28"/>
          <w:szCs w:val="28"/>
        </w:rPr>
        <w:t xml:space="preserve"> — </w:t>
      </w:r>
      <w:r w:rsidRPr="00771804">
        <w:rPr>
          <w:sz w:val="28"/>
          <w:szCs w:val="28"/>
        </w:rPr>
        <w:t>сельскому хозяйству</w:t>
      </w:r>
      <w:r>
        <w:rPr>
          <w:sz w:val="28"/>
          <w:szCs w:val="28"/>
        </w:rPr>
        <w:t>: М</w:t>
      </w:r>
      <w:r w:rsidRPr="00771804">
        <w:rPr>
          <w:sz w:val="28"/>
          <w:szCs w:val="28"/>
        </w:rPr>
        <w:t>атериалы Всероссийской научно</w:t>
      </w:r>
      <w:r>
        <w:rPr>
          <w:sz w:val="28"/>
          <w:szCs w:val="28"/>
        </w:rPr>
        <w:t>-</w:t>
      </w:r>
      <w:r w:rsidRPr="00771804">
        <w:rPr>
          <w:sz w:val="28"/>
          <w:szCs w:val="28"/>
        </w:rPr>
        <w:t>практической конференции, 27</w:t>
      </w:r>
      <w:r>
        <w:rPr>
          <w:sz w:val="28"/>
          <w:szCs w:val="28"/>
        </w:rPr>
        <w:t>–</w:t>
      </w:r>
      <w:r w:rsidRPr="00771804">
        <w:rPr>
          <w:sz w:val="28"/>
          <w:szCs w:val="28"/>
        </w:rPr>
        <w:t>28 января 2009</w:t>
      </w:r>
      <w:r>
        <w:rPr>
          <w:sz w:val="28"/>
          <w:szCs w:val="28"/>
        </w:rPr>
        <w:t xml:space="preserve"> </w:t>
      </w:r>
      <w:r w:rsidRPr="00771804">
        <w:rPr>
          <w:sz w:val="28"/>
          <w:szCs w:val="28"/>
        </w:rPr>
        <w:t>г., г. Курск).</w:t>
      </w:r>
      <w:r>
        <w:rPr>
          <w:sz w:val="28"/>
          <w:szCs w:val="28"/>
        </w:rPr>
        <w:t xml:space="preserve"> — Ч</w:t>
      </w:r>
      <w:r w:rsidRPr="00771804">
        <w:rPr>
          <w:sz w:val="28"/>
          <w:szCs w:val="28"/>
        </w:rPr>
        <w:t>.</w:t>
      </w:r>
      <w:r>
        <w:rPr>
          <w:sz w:val="28"/>
          <w:szCs w:val="28"/>
        </w:rPr>
        <w:t xml:space="preserve"> </w:t>
      </w:r>
      <w:r w:rsidRPr="00771804">
        <w:rPr>
          <w:sz w:val="28"/>
          <w:szCs w:val="28"/>
        </w:rPr>
        <w:t>2</w:t>
      </w:r>
      <w:r>
        <w:rPr>
          <w:sz w:val="28"/>
          <w:szCs w:val="28"/>
        </w:rPr>
        <w:t xml:space="preserve">. — </w:t>
      </w:r>
      <w:r w:rsidRPr="00771804">
        <w:rPr>
          <w:sz w:val="28"/>
          <w:szCs w:val="28"/>
        </w:rPr>
        <w:t>Курск</w:t>
      </w:r>
      <w:r>
        <w:rPr>
          <w:sz w:val="28"/>
          <w:szCs w:val="28"/>
        </w:rPr>
        <w:t xml:space="preserve"> </w:t>
      </w:r>
      <w:r w:rsidRPr="00771804">
        <w:rPr>
          <w:sz w:val="28"/>
          <w:szCs w:val="28"/>
        </w:rPr>
        <w:t>: Изд-во Курск. гос. с.-х. ак.</w:t>
      </w:r>
      <w:r>
        <w:rPr>
          <w:sz w:val="28"/>
          <w:szCs w:val="28"/>
        </w:rPr>
        <w:t xml:space="preserve"> — </w:t>
      </w:r>
      <w:r w:rsidRPr="00771804">
        <w:rPr>
          <w:sz w:val="28"/>
          <w:szCs w:val="28"/>
        </w:rPr>
        <w:t>0,4 п.л. (авт.</w:t>
      </w:r>
      <w:r>
        <w:rPr>
          <w:sz w:val="28"/>
          <w:szCs w:val="28"/>
        </w:rPr>
        <w:t xml:space="preserve"> — </w:t>
      </w:r>
      <w:r w:rsidRPr="00771804">
        <w:rPr>
          <w:sz w:val="28"/>
          <w:szCs w:val="28"/>
        </w:rPr>
        <w:t>0,2 п.</w:t>
      </w:r>
      <w:r>
        <w:rPr>
          <w:sz w:val="28"/>
          <w:szCs w:val="28"/>
        </w:rPr>
        <w:t xml:space="preserve"> </w:t>
      </w:r>
      <w:r w:rsidRPr="00771804">
        <w:rPr>
          <w:sz w:val="28"/>
          <w:szCs w:val="28"/>
        </w:rPr>
        <w:t>л.)</w:t>
      </w:r>
      <w:r>
        <w:rPr>
          <w:sz w:val="28"/>
          <w:szCs w:val="28"/>
        </w:rPr>
        <w:t>.</w:t>
      </w:r>
    </w:p>
    <w:p w:rsidR="005B6F3E" w:rsidRPr="00771804" w:rsidRDefault="005B6F3E" w:rsidP="00B6300D">
      <w:pPr>
        <w:spacing w:line="360" w:lineRule="auto"/>
        <w:jc w:val="both"/>
        <w:rPr>
          <w:sz w:val="28"/>
          <w:szCs w:val="28"/>
        </w:rPr>
      </w:pPr>
      <w:r w:rsidRPr="00771804">
        <w:rPr>
          <w:sz w:val="28"/>
          <w:szCs w:val="28"/>
        </w:rPr>
        <w:t>14. Якунина М.В. Анализ типа рынка мясопродуктов и колбасных изделий Калужской области</w:t>
      </w:r>
      <w:r>
        <w:rPr>
          <w:sz w:val="28"/>
          <w:szCs w:val="28"/>
        </w:rPr>
        <w:t xml:space="preserve"> </w:t>
      </w:r>
      <w:r w:rsidRPr="00771804">
        <w:rPr>
          <w:sz w:val="28"/>
          <w:szCs w:val="28"/>
        </w:rPr>
        <w:t>/ М.В.</w:t>
      </w:r>
      <w:r>
        <w:rPr>
          <w:sz w:val="28"/>
          <w:szCs w:val="28"/>
        </w:rPr>
        <w:t xml:space="preserve"> </w:t>
      </w:r>
      <w:r w:rsidRPr="00771804">
        <w:rPr>
          <w:sz w:val="28"/>
          <w:szCs w:val="28"/>
        </w:rPr>
        <w:t>Якунина // «Демидовские чтения</w:t>
      </w:r>
      <w:r>
        <w:rPr>
          <w:sz w:val="28"/>
          <w:szCs w:val="28"/>
        </w:rPr>
        <w:t xml:space="preserve"> — </w:t>
      </w:r>
      <w:r w:rsidRPr="00771804">
        <w:rPr>
          <w:sz w:val="28"/>
          <w:szCs w:val="28"/>
        </w:rPr>
        <w:t>Тула, 2009»</w:t>
      </w:r>
      <w:r>
        <w:rPr>
          <w:sz w:val="28"/>
          <w:szCs w:val="28"/>
        </w:rPr>
        <w:t>:</w:t>
      </w:r>
      <w:r w:rsidRPr="00771804">
        <w:rPr>
          <w:sz w:val="28"/>
          <w:szCs w:val="28"/>
        </w:rPr>
        <w:t xml:space="preserve"> Материалы ежегодной научно-практической конференции с международным участием. </w:t>
      </w:r>
      <w:r>
        <w:rPr>
          <w:sz w:val="28"/>
          <w:szCs w:val="28"/>
        </w:rPr>
        <w:t xml:space="preserve">— </w:t>
      </w:r>
      <w:r w:rsidRPr="00771804">
        <w:rPr>
          <w:sz w:val="28"/>
          <w:szCs w:val="28"/>
        </w:rPr>
        <w:t>Часть I.</w:t>
      </w:r>
      <w:r>
        <w:rPr>
          <w:sz w:val="28"/>
          <w:szCs w:val="28"/>
        </w:rPr>
        <w:t xml:space="preserve"> — </w:t>
      </w:r>
      <w:r w:rsidRPr="00771804">
        <w:rPr>
          <w:sz w:val="28"/>
          <w:szCs w:val="28"/>
        </w:rPr>
        <w:t>Калуга</w:t>
      </w:r>
      <w:r>
        <w:rPr>
          <w:sz w:val="28"/>
          <w:szCs w:val="28"/>
        </w:rPr>
        <w:t xml:space="preserve"> </w:t>
      </w:r>
      <w:r w:rsidRPr="00771804">
        <w:rPr>
          <w:sz w:val="28"/>
          <w:szCs w:val="28"/>
        </w:rPr>
        <w:t>: ИД «Эйдос», 2009.</w:t>
      </w:r>
      <w:r>
        <w:rPr>
          <w:sz w:val="28"/>
          <w:szCs w:val="28"/>
        </w:rPr>
        <w:t xml:space="preserve"> — </w:t>
      </w:r>
      <w:r w:rsidRPr="00771804">
        <w:rPr>
          <w:sz w:val="28"/>
          <w:szCs w:val="28"/>
        </w:rPr>
        <w:t>0,3 п.</w:t>
      </w:r>
      <w:r>
        <w:rPr>
          <w:sz w:val="28"/>
          <w:szCs w:val="28"/>
        </w:rPr>
        <w:t xml:space="preserve"> </w:t>
      </w:r>
      <w:r w:rsidRPr="00771804">
        <w:rPr>
          <w:sz w:val="28"/>
          <w:szCs w:val="28"/>
        </w:rPr>
        <w:t>л</w:t>
      </w:r>
      <w:r>
        <w:rPr>
          <w:sz w:val="28"/>
          <w:szCs w:val="28"/>
        </w:rPr>
        <w:t>.</w:t>
      </w:r>
    </w:p>
    <w:p w:rsidR="005B6F3E" w:rsidRPr="00771804" w:rsidRDefault="005B6F3E" w:rsidP="00B6300D">
      <w:pPr>
        <w:spacing w:line="360" w:lineRule="auto"/>
        <w:jc w:val="both"/>
        <w:rPr>
          <w:sz w:val="28"/>
          <w:szCs w:val="28"/>
        </w:rPr>
      </w:pPr>
    </w:p>
    <w:p w:rsidR="005B6F3E" w:rsidRPr="00771804" w:rsidRDefault="005B6F3E" w:rsidP="00B6300D">
      <w:pPr>
        <w:rPr>
          <w:sz w:val="28"/>
          <w:szCs w:val="28"/>
        </w:rPr>
      </w:pPr>
    </w:p>
    <w:p w:rsidR="005B6F3E" w:rsidRDefault="005B6F3E">
      <w:pPr>
        <w:rPr>
          <w:sz w:val="28"/>
          <w:szCs w:val="28"/>
        </w:rPr>
      </w:pPr>
    </w:p>
    <w:p w:rsidR="005B6F3E" w:rsidRDefault="005B6F3E">
      <w:pPr>
        <w:rPr>
          <w:sz w:val="28"/>
          <w:szCs w:val="28"/>
        </w:rPr>
      </w:pPr>
    </w:p>
    <w:p w:rsidR="005B6F3E" w:rsidRDefault="005B6F3E">
      <w:pPr>
        <w:rPr>
          <w:sz w:val="28"/>
          <w:szCs w:val="28"/>
        </w:rPr>
      </w:pPr>
    </w:p>
    <w:p w:rsidR="005B6F3E" w:rsidRDefault="005B6F3E">
      <w:pPr>
        <w:rPr>
          <w:sz w:val="28"/>
          <w:szCs w:val="28"/>
        </w:rPr>
      </w:pPr>
    </w:p>
    <w:p w:rsidR="005B6F3E" w:rsidRDefault="005B6F3E">
      <w:pPr>
        <w:rPr>
          <w:sz w:val="28"/>
          <w:szCs w:val="28"/>
        </w:rPr>
      </w:pPr>
    </w:p>
    <w:p w:rsidR="005B6F3E" w:rsidRDefault="005B6F3E">
      <w:pPr>
        <w:rPr>
          <w:sz w:val="28"/>
          <w:szCs w:val="28"/>
        </w:rPr>
      </w:pPr>
    </w:p>
    <w:p w:rsidR="005B6F3E" w:rsidRDefault="005B6F3E">
      <w:pPr>
        <w:rPr>
          <w:sz w:val="28"/>
          <w:szCs w:val="28"/>
        </w:rPr>
      </w:pPr>
    </w:p>
    <w:p w:rsidR="005B6F3E" w:rsidRDefault="005B6F3E" w:rsidP="00891A3C">
      <w:pPr>
        <w:jc w:val="center"/>
        <w:rPr>
          <w:sz w:val="28"/>
          <w:szCs w:val="28"/>
        </w:rPr>
      </w:pPr>
      <w:r>
        <w:rPr>
          <w:sz w:val="28"/>
          <w:szCs w:val="28"/>
        </w:rPr>
        <w:t>Подписано в печать 13.05.2010 г.</w:t>
      </w:r>
    </w:p>
    <w:p w:rsidR="005B6F3E" w:rsidRDefault="005B6F3E" w:rsidP="00891A3C">
      <w:pPr>
        <w:jc w:val="center"/>
        <w:rPr>
          <w:sz w:val="28"/>
          <w:szCs w:val="28"/>
        </w:rPr>
      </w:pPr>
      <w:r>
        <w:rPr>
          <w:sz w:val="28"/>
          <w:szCs w:val="28"/>
        </w:rPr>
        <w:t>Формат 60х84. Объём 1,25 п.л. Тираж 100 экз. Заказ 818.</w:t>
      </w:r>
    </w:p>
    <w:p w:rsidR="005B6F3E" w:rsidRDefault="005B6F3E" w:rsidP="00891A3C">
      <w:pPr>
        <w:jc w:val="center"/>
        <w:rPr>
          <w:sz w:val="28"/>
          <w:szCs w:val="28"/>
        </w:rPr>
      </w:pPr>
      <w:r>
        <w:rPr>
          <w:sz w:val="28"/>
          <w:szCs w:val="28"/>
        </w:rPr>
        <w:t>Отпечатано в ОАО «КТС».</w:t>
      </w:r>
    </w:p>
    <w:p w:rsidR="005B6F3E" w:rsidRDefault="005B6F3E" w:rsidP="00891A3C">
      <w:pPr>
        <w:jc w:val="center"/>
        <w:rPr>
          <w:sz w:val="28"/>
          <w:szCs w:val="28"/>
        </w:rPr>
      </w:pPr>
      <w:r>
        <w:rPr>
          <w:noProof/>
        </w:rPr>
        <w:pict>
          <v:shape id="Рисунок 23" o:spid="_x0000_s1047" type="#_x0000_t75" style="position:absolute;left:0;text-align:left;margin-left:313.85pt;margin-top:261.7pt;width:105.6pt;height:67.8pt;z-index:251659776;visibility:visible">
            <v:imagedata r:id="rId10" o:title=""/>
            <w10:anchorlock/>
          </v:shape>
        </w:pict>
      </w:r>
      <w:r>
        <w:rPr>
          <w:sz w:val="28"/>
          <w:szCs w:val="28"/>
        </w:rPr>
        <w:t>248021 г. Калуга, ул. Московская, 256</w:t>
      </w:r>
    </w:p>
    <w:p w:rsidR="005B6F3E" w:rsidRDefault="005B6F3E" w:rsidP="00891A3C">
      <w:pPr>
        <w:jc w:val="center"/>
        <w:rPr>
          <w:sz w:val="28"/>
          <w:szCs w:val="28"/>
        </w:rPr>
      </w:pPr>
    </w:p>
    <w:p w:rsidR="005B6F3E" w:rsidRDefault="005B6F3E" w:rsidP="00891A3C">
      <w:pPr>
        <w:jc w:val="center"/>
        <w:rPr>
          <w:sz w:val="28"/>
          <w:szCs w:val="28"/>
        </w:rPr>
      </w:pPr>
    </w:p>
    <w:p w:rsidR="005B6F3E" w:rsidRDefault="005B6F3E" w:rsidP="00891A3C">
      <w:pPr>
        <w:jc w:val="center"/>
        <w:rPr>
          <w:sz w:val="28"/>
          <w:szCs w:val="28"/>
        </w:rPr>
      </w:pPr>
    </w:p>
    <w:p w:rsidR="005B6F3E" w:rsidRDefault="005B6F3E" w:rsidP="00891A3C">
      <w:pPr>
        <w:jc w:val="center"/>
        <w:rPr>
          <w:sz w:val="28"/>
          <w:szCs w:val="28"/>
        </w:rPr>
      </w:pPr>
    </w:p>
    <w:p w:rsidR="005B6F3E" w:rsidRDefault="005B6F3E" w:rsidP="00891A3C">
      <w:pPr>
        <w:jc w:val="center"/>
        <w:rPr>
          <w:sz w:val="28"/>
          <w:szCs w:val="28"/>
        </w:rPr>
      </w:pPr>
    </w:p>
    <w:p w:rsidR="005B6F3E" w:rsidRDefault="005B6F3E" w:rsidP="00891A3C">
      <w:pPr>
        <w:jc w:val="center"/>
        <w:rPr>
          <w:sz w:val="28"/>
          <w:szCs w:val="28"/>
        </w:rPr>
      </w:pPr>
    </w:p>
    <w:p w:rsidR="005B6F3E" w:rsidRDefault="005B6F3E" w:rsidP="00891A3C">
      <w:pPr>
        <w:jc w:val="center"/>
        <w:rPr>
          <w:sz w:val="28"/>
          <w:szCs w:val="28"/>
        </w:rPr>
      </w:pPr>
    </w:p>
    <w:p w:rsidR="005B6F3E" w:rsidRDefault="005B6F3E" w:rsidP="00891A3C">
      <w:pPr>
        <w:jc w:val="center"/>
        <w:rPr>
          <w:sz w:val="28"/>
          <w:szCs w:val="28"/>
        </w:rPr>
      </w:pPr>
    </w:p>
    <w:p w:rsidR="005B6F3E" w:rsidRDefault="005B6F3E" w:rsidP="00891A3C">
      <w:pPr>
        <w:jc w:val="center"/>
        <w:rPr>
          <w:sz w:val="28"/>
          <w:szCs w:val="28"/>
        </w:rPr>
      </w:pPr>
    </w:p>
    <w:sectPr w:rsidR="005B6F3E" w:rsidSect="00CD6D4D">
      <w:headerReference w:type="default" r:id="rId16"/>
      <w:pgSz w:w="11906" w:h="16838"/>
      <w:pgMar w:top="238" w:right="1134" w:bottom="794" w:left="1134"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B6F3E" w:rsidRDefault="005B6F3E" w:rsidP="00521D93">
      <w:r>
        <w:separator/>
      </w:r>
    </w:p>
  </w:endnote>
  <w:endnote w:type="continuationSeparator" w:id="1">
    <w:p w:rsidR="005B6F3E" w:rsidRDefault="005B6F3E" w:rsidP="00521D9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B6F3E" w:rsidRDefault="005B6F3E" w:rsidP="00521D93">
      <w:r>
        <w:separator/>
      </w:r>
    </w:p>
  </w:footnote>
  <w:footnote w:type="continuationSeparator" w:id="1">
    <w:p w:rsidR="005B6F3E" w:rsidRDefault="005B6F3E" w:rsidP="00521D9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6F3E" w:rsidRDefault="005B6F3E">
    <w:pPr>
      <w:pStyle w:val="Header"/>
      <w:jc w:val="center"/>
      <w:rPr>
        <w:rFonts w:cs="Times New Roman"/>
      </w:rPr>
    </w:pPr>
    <w:fldSimple w:instr=" PAGE   \* MERGEFORMAT ">
      <w:r>
        <w:rPr>
          <w:noProof/>
        </w:rPr>
        <w:t>21</w:t>
      </w:r>
    </w:fldSimple>
  </w:p>
  <w:p w:rsidR="005B6F3E" w:rsidRDefault="005B6F3E">
    <w:pPr>
      <w:pStyle w:val="Header"/>
      <w:rPr>
        <w:rFonts w:cs="Times New Roma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D236E6"/>
    <w:multiLevelType w:val="hybridMultilevel"/>
    <w:tmpl w:val="C9CE7852"/>
    <w:lvl w:ilvl="0" w:tplc="6AACC7B2">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1">
    <w:nsid w:val="308D4A39"/>
    <w:multiLevelType w:val="hybridMultilevel"/>
    <w:tmpl w:val="549A2C38"/>
    <w:lvl w:ilvl="0" w:tplc="6AACC7B2">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2">
    <w:nsid w:val="44DD03B7"/>
    <w:multiLevelType w:val="hybridMultilevel"/>
    <w:tmpl w:val="5DCE1952"/>
    <w:lvl w:ilvl="0" w:tplc="6AACC7B2">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3">
    <w:nsid w:val="45E35C4B"/>
    <w:multiLevelType w:val="hybridMultilevel"/>
    <w:tmpl w:val="FAE02E1C"/>
    <w:lvl w:ilvl="0" w:tplc="6AACC7B2">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4">
    <w:nsid w:val="50BF74EE"/>
    <w:multiLevelType w:val="hybridMultilevel"/>
    <w:tmpl w:val="4C329DBE"/>
    <w:lvl w:ilvl="0" w:tplc="04190001">
      <w:start w:val="1"/>
      <w:numFmt w:val="bullet"/>
      <w:lvlText w:val=""/>
      <w:lvlJc w:val="left"/>
      <w:pPr>
        <w:ind w:left="1287" w:hanging="360"/>
      </w:pPr>
      <w:rPr>
        <w:rFonts w:ascii="Symbol" w:hAnsi="Symbol" w:cs="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cs="Wingdings" w:hint="default"/>
      </w:rPr>
    </w:lvl>
    <w:lvl w:ilvl="3" w:tplc="04190001">
      <w:start w:val="1"/>
      <w:numFmt w:val="bullet"/>
      <w:lvlText w:val=""/>
      <w:lvlJc w:val="left"/>
      <w:pPr>
        <w:ind w:left="3447" w:hanging="360"/>
      </w:pPr>
      <w:rPr>
        <w:rFonts w:ascii="Symbol" w:hAnsi="Symbol" w:cs="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cs="Wingdings" w:hint="default"/>
      </w:rPr>
    </w:lvl>
    <w:lvl w:ilvl="6" w:tplc="04190001">
      <w:start w:val="1"/>
      <w:numFmt w:val="bullet"/>
      <w:lvlText w:val=""/>
      <w:lvlJc w:val="left"/>
      <w:pPr>
        <w:ind w:left="5607" w:hanging="360"/>
      </w:pPr>
      <w:rPr>
        <w:rFonts w:ascii="Symbol" w:hAnsi="Symbol" w:cs="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cs="Wingdings" w:hint="default"/>
      </w:rPr>
    </w:lvl>
  </w:abstractNum>
  <w:abstractNum w:abstractNumId="5">
    <w:nsid w:val="549F2971"/>
    <w:multiLevelType w:val="hybridMultilevel"/>
    <w:tmpl w:val="C9E044F2"/>
    <w:lvl w:ilvl="0" w:tplc="AB94CDA4">
      <w:start w:val="1"/>
      <w:numFmt w:val="upperRoman"/>
      <w:lvlText w:val="%1."/>
      <w:lvlJc w:val="left"/>
      <w:pPr>
        <w:ind w:left="1440" w:hanging="720"/>
      </w:pPr>
      <w:rPr>
        <w:rFonts w:hint="default"/>
        <w:sz w:val="24"/>
        <w:szCs w:val="24"/>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6">
    <w:nsid w:val="552D6C0C"/>
    <w:multiLevelType w:val="hybridMultilevel"/>
    <w:tmpl w:val="0406D784"/>
    <w:lvl w:ilvl="0" w:tplc="5676767C">
      <w:start w:val="3"/>
      <w:numFmt w:val="bullet"/>
      <w:lvlText w:val="-"/>
      <w:lvlJc w:val="left"/>
      <w:pPr>
        <w:ind w:left="1068" w:hanging="360"/>
      </w:pPr>
      <w:rPr>
        <w:rFonts w:ascii="Times New Roman" w:eastAsia="Times New Roman" w:hAnsi="Times New Roman" w:hint="default"/>
      </w:rPr>
    </w:lvl>
    <w:lvl w:ilvl="1" w:tplc="04190003">
      <w:start w:val="1"/>
      <w:numFmt w:val="bullet"/>
      <w:lvlText w:val="o"/>
      <w:lvlJc w:val="left"/>
      <w:pPr>
        <w:ind w:left="1788" w:hanging="360"/>
      </w:pPr>
      <w:rPr>
        <w:rFonts w:ascii="Courier New" w:hAnsi="Courier New" w:cs="Courier New" w:hint="default"/>
      </w:rPr>
    </w:lvl>
    <w:lvl w:ilvl="2" w:tplc="04190005">
      <w:start w:val="1"/>
      <w:numFmt w:val="bullet"/>
      <w:lvlText w:val=""/>
      <w:lvlJc w:val="left"/>
      <w:pPr>
        <w:ind w:left="2508" w:hanging="360"/>
      </w:pPr>
      <w:rPr>
        <w:rFonts w:ascii="Wingdings" w:hAnsi="Wingdings" w:cs="Wingdings" w:hint="default"/>
      </w:rPr>
    </w:lvl>
    <w:lvl w:ilvl="3" w:tplc="04190001">
      <w:start w:val="1"/>
      <w:numFmt w:val="bullet"/>
      <w:lvlText w:val=""/>
      <w:lvlJc w:val="left"/>
      <w:pPr>
        <w:ind w:left="3228" w:hanging="360"/>
      </w:pPr>
      <w:rPr>
        <w:rFonts w:ascii="Symbol" w:hAnsi="Symbol" w:cs="Symbol" w:hint="default"/>
      </w:rPr>
    </w:lvl>
    <w:lvl w:ilvl="4" w:tplc="04190003">
      <w:start w:val="1"/>
      <w:numFmt w:val="bullet"/>
      <w:lvlText w:val="o"/>
      <w:lvlJc w:val="left"/>
      <w:pPr>
        <w:ind w:left="3948" w:hanging="360"/>
      </w:pPr>
      <w:rPr>
        <w:rFonts w:ascii="Courier New" w:hAnsi="Courier New" w:cs="Courier New" w:hint="default"/>
      </w:rPr>
    </w:lvl>
    <w:lvl w:ilvl="5" w:tplc="04190005">
      <w:start w:val="1"/>
      <w:numFmt w:val="bullet"/>
      <w:lvlText w:val=""/>
      <w:lvlJc w:val="left"/>
      <w:pPr>
        <w:ind w:left="4668" w:hanging="360"/>
      </w:pPr>
      <w:rPr>
        <w:rFonts w:ascii="Wingdings" w:hAnsi="Wingdings" w:cs="Wingdings" w:hint="default"/>
      </w:rPr>
    </w:lvl>
    <w:lvl w:ilvl="6" w:tplc="04190001">
      <w:start w:val="1"/>
      <w:numFmt w:val="bullet"/>
      <w:lvlText w:val=""/>
      <w:lvlJc w:val="left"/>
      <w:pPr>
        <w:ind w:left="5388" w:hanging="360"/>
      </w:pPr>
      <w:rPr>
        <w:rFonts w:ascii="Symbol" w:hAnsi="Symbol" w:cs="Symbol" w:hint="default"/>
      </w:rPr>
    </w:lvl>
    <w:lvl w:ilvl="7" w:tplc="04190003">
      <w:start w:val="1"/>
      <w:numFmt w:val="bullet"/>
      <w:lvlText w:val="o"/>
      <w:lvlJc w:val="left"/>
      <w:pPr>
        <w:ind w:left="6108" w:hanging="360"/>
      </w:pPr>
      <w:rPr>
        <w:rFonts w:ascii="Courier New" w:hAnsi="Courier New" w:cs="Courier New" w:hint="default"/>
      </w:rPr>
    </w:lvl>
    <w:lvl w:ilvl="8" w:tplc="04190005">
      <w:start w:val="1"/>
      <w:numFmt w:val="bullet"/>
      <w:lvlText w:val=""/>
      <w:lvlJc w:val="left"/>
      <w:pPr>
        <w:ind w:left="6828" w:hanging="360"/>
      </w:pPr>
      <w:rPr>
        <w:rFonts w:ascii="Wingdings" w:hAnsi="Wingdings" w:cs="Wingdings" w:hint="default"/>
      </w:rPr>
    </w:lvl>
  </w:abstractNum>
  <w:abstractNum w:abstractNumId="7">
    <w:nsid w:val="6BA32141"/>
    <w:multiLevelType w:val="hybridMultilevel"/>
    <w:tmpl w:val="ED3EEE5C"/>
    <w:lvl w:ilvl="0" w:tplc="6AACC7B2">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8">
    <w:nsid w:val="70553F8B"/>
    <w:multiLevelType w:val="hybridMultilevel"/>
    <w:tmpl w:val="012A12E4"/>
    <w:lvl w:ilvl="0" w:tplc="6AACC7B2">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num w:numId="1">
    <w:abstractNumId w:val="6"/>
  </w:num>
  <w:num w:numId="2">
    <w:abstractNumId w:val="8"/>
  </w:num>
  <w:num w:numId="3">
    <w:abstractNumId w:val="5"/>
  </w:num>
  <w:num w:numId="4">
    <w:abstractNumId w:val="2"/>
  </w:num>
  <w:num w:numId="5">
    <w:abstractNumId w:val="0"/>
  </w:num>
  <w:num w:numId="6">
    <w:abstractNumId w:val="1"/>
  </w:num>
  <w:num w:numId="7">
    <w:abstractNumId w:val="3"/>
  </w:num>
  <w:num w:numId="8">
    <w:abstractNumId w:val="7"/>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drawingGridHorizontalSpacing w:val="120"/>
  <w:displayHorizontalDrawingGridEvery w:val="2"/>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6300D"/>
    <w:rsid w:val="00022B31"/>
    <w:rsid w:val="00031DDC"/>
    <w:rsid w:val="00040871"/>
    <w:rsid w:val="00042E29"/>
    <w:rsid w:val="00045D5C"/>
    <w:rsid w:val="00053E2D"/>
    <w:rsid w:val="00073DFF"/>
    <w:rsid w:val="000A1815"/>
    <w:rsid w:val="000A51A9"/>
    <w:rsid w:val="000B0F79"/>
    <w:rsid w:val="000C50CC"/>
    <w:rsid w:val="000F4B53"/>
    <w:rsid w:val="00105C15"/>
    <w:rsid w:val="00107136"/>
    <w:rsid w:val="00133C8B"/>
    <w:rsid w:val="001D2D12"/>
    <w:rsid w:val="001F6E35"/>
    <w:rsid w:val="00212F7F"/>
    <w:rsid w:val="00244B70"/>
    <w:rsid w:val="00263B23"/>
    <w:rsid w:val="002E43EB"/>
    <w:rsid w:val="003379C9"/>
    <w:rsid w:val="00343091"/>
    <w:rsid w:val="003A1C65"/>
    <w:rsid w:val="003B169C"/>
    <w:rsid w:val="00406493"/>
    <w:rsid w:val="00423A22"/>
    <w:rsid w:val="0047617E"/>
    <w:rsid w:val="004B76C9"/>
    <w:rsid w:val="004C1C5B"/>
    <w:rsid w:val="004D538D"/>
    <w:rsid w:val="004E0CB6"/>
    <w:rsid w:val="004F463E"/>
    <w:rsid w:val="00506C7E"/>
    <w:rsid w:val="00513FED"/>
    <w:rsid w:val="0051682F"/>
    <w:rsid w:val="00521D93"/>
    <w:rsid w:val="005A4764"/>
    <w:rsid w:val="005B6F3E"/>
    <w:rsid w:val="005E612E"/>
    <w:rsid w:val="005F283D"/>
    <w:rsid w:val="00646C71"/>
    <w:rsid w:val="00651B96"/>
    <w:rsid w:val="00662DC8"/>
    <w:rsid w:val="006638A9"/>
    <w:rsid w:val="00663B6E"/>
    <w:rsid w:val="00691CD6"/>
    <w:rsid w:val="00721175"/>
    <w:rsid w:val="007619B8"/>
    <w:rsid w:val="00771804"/>
    <w:rsid w:val="00772C3A"/>
    <w:rsid w:val="00776D29"/>
    <w:rsid w:val="00787735"/>
    <w:rsid w:val="00796D4E"/>
    <w:rsid w:val="007C7DF9"/>
    <w:rsid w:val="007D4033"/>
    <w:rsid w:val="007F75CF"/>
    <w:rsid w:val="00813968"/>
    <w:rsid w:val="00840417"/>
    <w:rsid w:val="00844521"/>
    <w:rsid w:val="008531FB"/>
    <w:rsid w:val="008876F8"/>
    <w:rsid w:val="00891A3C"/>
    <w:rsid w:val="008A48DF"/>
    <w:rsid w:val="008B7E09"/>
    <w:rsid w:val="008D4156"/>
    <w:rsid w:val="008E0CCA"/>
    <w:rsid w:val="008E1642"/>
    <w:rsid w:val="008F43C0"/>
    <w:rsid w:val="00930A62"/>
    <w:rsid w:val="0095215B"/>
    <w:rsid w:val="0097104F"/>
    <w:rsid w:val="009742B4"/>
    <w:rsid w:val="009A6D67"/>
    <w:rsid w:val="009B23C9"/>
    <w:rsid w:val="009B5473"/>
    <w:rsid w:val="009C5D0B"/>
    <w:rsid w:val="00A00EC0"/>
    <w:rsid w:val="00A10E5F"/>
    <w:rsid w:val="00A22171"/>
    <w:rsid w:val="00A50862"/>
    <w:rsid w:val="00A5734F"/>
    <w:rsid w:val="00A83B6F"/>
    <w:rsid w:val="00A85815"/>
    <w:rsid w:val="00A905AE"/>
    <w:rsid w:val="00AA7602"/>
    <w:rsid w:val="00AC5009"/>
    <w:rsid w:val="00AD3B41"/>
    <w:rsid w:val="00AD4A1B"/>
    <w:rsid w:val="00AE484E"/>
    <w:rsid w:val="00AE5389"/>
    <w:rsid w:val="00B468F6"/>
    <w:rsid w:val="00B51839"/>
    <w:rsid w:val="00B55861"/>
    <w:rsid w:val="00B6300D"/>
    <w:rsid w:val="00B87CC9"/>
    <w:rsid w:val="00BD76F2"/>
    <w:rsid w:val="00BE36F3"/>
    <w:rsid w:val="00BE5F0E"/>
    <w:rsid w:val="00C13131"/>
    <w:rsid w:val="00C31C9C"/>
    <w:rsid w:val="00C35154"/>
    <w:rsid w:val="00C378A9"/>
    <w:rsid w:val="00C439E8"/>
    <w:rsid w:val="00C83AC6"/>
    <w:rsid w:val="00C86323"/>
    <w:rsid w:val="00C94AC4"/>
    <w:rsid w:val="00CA3DE8"/>
    <w:rsid w:val="00CD6D4D"/>
    <w:rsid w:val="00D06243"/>
    <w:rsid w:val="00D47B8B"/>
    <w:rsid w:val="00D753C2"/>
    <w:rsid w:val="00DA6A1D"/>
    <w:rsid w:val="00DD7B80"/>
    <w:rsid w:val="00DE7C36"/>
    <w:rsid w:val="00E24263"/>
    <w:rsid w:val="00E25261"/>
    <w:rsid w:val="00E355EF"/>
    <w:rsid w:val="00E41671"/>
    <w:rsid w:val="00EA3E88"/>
    <w:rsid w:val="00EA49B3"/>
    <w:rsid w:val="00ED0F2C"/>
    <w:rsid w:val="00ED6A85"/>
    <w:rsid w:val="00EF3613"/>
    <w:rsid w:val="00EF51DD"/>
    <w:rsid w:val="00F10045"/>
    <w:rsid w:val="00F10BF7"/>
    <w:rsid w:val="00F17D96"/>
    <w:rsid w:val="00F212C9"/>
    <w:rsid w:val="00F30B6F"/>
    <w:rsid w:val="00F340A3"/>
    <w:rsid w:val="00F511AB"/>
    <w:rsid w:val="00F55EAB"/>
    <w:rsid w:val="00F65EA0"/>
    <w:rsid w:val="00F743B3"/>
    <w:rsid w:val="00F9253A"/>
    <w:rsid w:val="00FA34E6"/>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300D"/>
    <w:rPr>
      <w:rFonts w:ascii="Times New Roman" w:eastAsia="Times New Roman" w:hAnsi="Times New Roman"/>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4">
    <w:name w:val="Обычный + 14 пт"/>
    <w:aliases w:val="Черный,По ширине,Первая строка:  0,52 см,Перед:  0,1 пт,... ..."/>
    <w:basedOn w:val="Normal"/>
    <w:uiPriority w:val="99"/>
    <w:rsid w:val="00B6300D"/>
    <w:pPr>
      <w:widowControl w:val="0"/>
      <w:shd w:val="clear" w:color="auto" w:fill="FFFFFF"/>
      <w:autoSpaceDE w:val="0"/>
      <w:autoSpaceDN w:val="0"/>
      <w:adjustRightInd w:val="0"/>
      <w:spacing w:before="5"/>
      <w:ind w:firstLine="293"/>
      <w:jc w:val="both"/>
    </w:pPr>
    <w:rPr>
      <w:color w:val="000000"/>
      <w:spacing w:val="3"/>
      <w:w w:val="96"/>
      <w:sz w:val="28"/>
      <w:szCs w:val="28"/>
    </w:rPr>
  </w:style>
  <w:style w:type="paragraph" w:styleId="Header">
    <w:name w:val="header"/>
    <w:basedOn w:val="Normal"/>
    <w:link w:val="HeaderChar"/>
    <w:uiPriority w:val="99"/>
    <w:rsid w:val="00B6300D"/>
    <w:pPr>
      <w:tabs>
        <w:tab w:val="center" w:pos="4680"/>
        <w:tab w:val="right" w:pos="9360"/>
      </w:tabs>
    </w:pPr>
    <w:rPr>
      <w:rFonts w:ascii="Calibri" w:hAnsi="Calibri" w:cs="Calibri"/>
      <w:sz w:val="22"/>
      <w:szCs w:val="22"/>
      <w:lang w:eastAsia="en-US"/>
    </w:rPr>
  </w:style>
  <w:style w:type="character" w:customStyle="1" w:styleId="HeaderChar">
    <w:name w:val="Header Char"/>
    <w:basedOn w:val="DefaultParagraphFont"/>
    <w:link w:val="Header"/>
    <w:uiPriority w:val="99"/>
    <w:locked/>
    <w:rsid w:val="00B6300D"/>
    <w:rPr>
      <w:rFonts w:ascii="Calibri" w:hAnsi="Calibri" w:cs="Calibri"/>
    </w:rPr>
  </w:style>
  <w:style w:type="paragraph" w:styleId="ListParagraph">
    <w:name w:val="List Paragraph"/>
    <w:basedOn w:val="Normal"/>
    <w:uiPriority w:val="99"/>
    <w:qFormat/>
    <w:rsid w:val="00B6300D"/>
    <w:pPr>
      <w:ind w:left="720"/>
    </w:pPr>
  </w:style>
  <w:style w:type="paragraph" w:styleId="NormalWeb">
    <w:name w:val="Normal (Web)"/>
    <w:basedOn w:val="Normal"/>
    <w:uiPriority w:val="99"/>
    <w:rsid w:val="00B6300D"/>
    <w:pPr>
      <w:spacing w:before="100" w:beforeAutospacing="1" w:after="100" w:afterAutospacing="1"/>
    </w:pPr>
  </w:style>
  <w:style w:type="paragraph" w:customStyle="1" w:styleId="1">
    <w:name w:val="Обычный1"/>
    <w:uiPriority w:val="99"/>
    <w:rsid w:val="00B6300D"/>
    <w:rPr>
      <w:rFonts w:ascii="Times New Roman" w:eastAsia="Times New Roman" w:hAnsi="Times New Roman"/>
      <w:sz w:val="24"/>
      <w:szCs w:val="24"/>
    </w:rPr>
  </w:style>
  <w:style w:type="paragraph" w:styleId="BalloonText">
    <w:name w:val="Balloon Text"/>
    <w:basedOn w:val="Normal"/>
    <w:link w:val="BalloonTextChar"/>
    <w:uiPriority w:val="99"/>
    <w:semiHidden/>
    <w:rsid w:val="00B6300D"/>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6300D"/>
    <w:rPr>
      <w:rFonts w:ascii="Tahoma" w:hAnsi="Tahoma" w:cs="Tahoma"/>
      <w:sz w:val="16"/>
      <w:szCs w:val="16"/>
      <w:lang w:eastAsia="ru-RU"/>
    </w:rPr>
  </w:style>
  <w:style w:type="paragraph" w:styleId="Footer">
    <w:name w:val="footer"/>
    <w:basedOn w:val="Normal"/>
    <w:link w:val="FooterChar"/>
    <w:uiPriority w:val="99"/>
    <w:semiHidden/>
    <w:rsid w:val="00521D93"/>
    <w:pPr>
      <w:tabs>
        <w:tab w:val="center" w:pos="4677"/>
        <w:tab w:val="right" w:pos="9355"/>
      </w:tabs>
    </w:pPr>
  </w:style>
  <w:style w:type="character" w:customStyle="1" w:styleId="FooterChar">
    <w:name w:val="Footer Char"/>
    <w:basedOn w:val="DefaultParagraphFont"/>
    <w:link w:val="Footer"/>
    <w:uiPriority w:val="99"/>
    <w:semiHidden/>
    <w:locked/>
    <w:rsid w:val="00521D93"/>
    <w:rPr>
      <w:rFonts w:ascii="Times New Roman" w:hAnsi="Times New Roman" w:cs="Times New Roman"/>
      <w:sz w:val="24"/>
      <w:szCs w:val="24"/>
      <w:lang w:eastAsia="ru-RU"/>
    </w:rPr>
  </w:style>
  <w:style w:type="character" w:styleId="Hyperlink">
    <w:name w:val="Hyperlink"/>
    <w:basedOn w:val="DefaultParagraphFont"/>
    <w:uiPriority w:val="99"/>
    <w:rsid w:val="008E1642"/>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image" Target="media/image7.png"/><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www.mgutm.ru" TargetMode="External"/><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205</TotalTime>
  <Pages>24</Pages>
  <Words>5566</Words>
  <Characters>-32766</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XTreme</dc:creator>
  <cp:keywords/>
  <dc:description/>
  <cp:lastModifiedBy>NIR1</cp:lastModifiedBy>
  <cp:revision>13</cp:revision>
  <cp:lastPrinted>2010-05-10T16:31:00Z</cp:lastPrinted>
  <dcterms:created xsi:type="dcterms:W3CDTF">2010-05-10T16:35:00Z</dcterms:created>
  <dcterms:modified xsi:type="dcterms:W3CDTF">2010-12-28T06:06:00Z</dcterms:modified>
</cp:coreProperties>
</file>